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6ADBC" w14:textId="11314A08" w:rsidR="004F21DC" w:rsidRPr="00775271" w:rsidRDefault="000740CC" w:rsidP="004F21DC">
      <w:pPr>
        <w:jc w:val="center"/>
        <w:outlineLvl w:val="0"/>
        <w:rPr>
          <w:b/>
          <w:sz w:val="28"/>
        </w:rPr>
      </w:pPr>
      <w:bookmarkStart w:id="0" w:name="_GoBack"/>
      <w:bookmarkEnd w:id="0"/>
      <w:r>
        <w:rPr>
          <w:b/>
          <w:sz w:val="28"/>
        </w:rPr>
        <w:t xml:space="preserve">  </w:t>
      </w:r>
      <w:r w:rsidR="004F21DC" w:rsidRPr="00775271">
        <w:rPr>
          <w:b/>
          <w:sz w:val="28"/>
        </w:rPr>
        <w:t xml:space="preserve">Balint Society of Australia and New Zealand </w:t>
      </w:r>
    </w:p>
    <w:p w14:paraId="7453C6DB" w14:textId="77777777" w:rsidR="004F21DC" w:rsidRPr="00775271" w:rsidRDefault="004F21DC" w:rsidP="004F21DC">
      <w:pPr>
        <w:jc w:val="center"/>
        <w:rPr>
          <w:b/>
          <w:sz w:val="28"/>
        </w:rPr>
      </w:pPr>
      <w:r w:rsidRPr="00775271">
        <w:rPr>
          <w:b/>
          <w:sz w:val="28"/>
        </w:rPr>
        <w:t>Board Meeting</w:t>
      </w:r>
    </w:p>
    <w:p w14:paraId="4D00BD4A" w14:textId="75CE28F2" w:rsidR="004F21DC" w:rsidRPr="00431017" w:rsidRDefault="00A71841" w:rsidP="004F21DC">
      <w:pPr>
        <w:jc w:val="center"/>
        <w:rPr>
          <w:b/>
        </w:rPr>
      </w:pPr>
      <w:r>
        <w:rPr>
          <w:b/>
        </w:rPr>
        <w:t>MINUTES</w:t>
      </w:r>
    </w:p>
    <w:p w14:paraId="306A91EE" w14:textId="09B26F16" w:rsidR="004F21DC" w:rsidRPr="00775271" w:rsidRDefault="004F21DC" w:rsidP="004F21DC">
      <w:pPr>
        <w:jc w:val="center"/>
        <w:rPr>
          <w:b/>
        </w:rPr>
      </w:pPr>
      <w:r w:rsidRPr="00775271">
        <w:rPr>
          <w:b/>
        </w:rPr>
        <w:t xml:space="preserve">Date: Tuesday </w:t>
      </w:r>
      <w:r w:rsidR="009C002A">
        <w:rPr>
          <w:b/>
        </w:rPr>
        <w:t>2nd April</w:t>
      </w:r>
      <w:r w:rsidR="00F507B7">
        <w:rPr>
          <w:b/>
        </w:rPr>
        <w:t xml:space="preserve"> 2019</w:t>
      </w:r>
    </w:p>
    <w:p w14:paraId="036D2D55" w14:textId="77777777" w:rsidR="004F21DC" w:rsidRPr="00775271" w:rsidRDefault="004F21DC" w:rsidP="004F21DC">
      <w:pPr>
        <w:jc w:val="center"/>
        <w:rPr>
          <w:b/>
        </w:rPr>
      </w:pPr>
      <w:r w:rsidRPr="00775271">
        <w:rPr>
          <w:b/>
        </w:rPr>
        <w:t xml:space="preserve">10.30am </w:t>
      </w:r>
      <w:r>
        <w:rPr>
          <w:b/>
        </w:rPr>
        <w:t>AED</w:t>
      </w:r>
      <w:r w:rsidRPr="00775271">
        <w:rPr>
          <w:b/>
        </w:rPr>
        <w:t>T, 12.30pm NZT by Zoom for 1.5 hours.</w:t>
      </w:r>
    </w:p>
    <w:p w14:paraId="0E70CF81" w14:textId="77777777" w:rsidR="004F21DC" w:rsidRDefault="004F21DC" w:rsidP="004F21DC"/>
    <w:p w14:paraId="5B7F92A3" w14:textId="0D8AFA45" w:rsidR="00180AC6" w:rsidRPr="00506EDC" w:rsidRDefault="004F21DC" w:rsidP="00180AC6">
      <w:pPr>
        <w:tabs>
          <w:tab w:val="left" w:pos="453"/>
          <w:tab w:val="left" w:pos="1254"/>
        </w:tabs>
        <w:jc w:val="both"/>
        <w:rPr>
          <w:rFonts w:ascii="Times" w:hAnsi="Times"/>
        </w:rPr>
      </w:pPr>
      <w:r w:rsidRPr="00506EDC">
        <w:rPr>
          <w:rFonts w:ascii="Times" w:hAnsi="Times"/>
          <w:b/>
        </w:rPr>
        <w:t>1.</w:t>
      </w:r>
      <w:r w:rsidR="00E0418C" w:rsidRPr="00506EDC">
        <w:rPr>
          <w:rFonts w:ascii="Times" w:hAnsi="Times"/>
          <w:b/>
        </w:rPr>
        <w:t xml:space="preserve"> </w:t>
      </w:r>
      <w:r w:rsidRPr="00506EDC">
        <w:rPr>
          <w:rFonts w:ascii="Times" w:hAnsi="Times"/>
          <w:b/>
        </w:rPr>
        <w:t xml:space="preserve">Present: </w:t>
      </w:r>
      <w:r w:rsidR="00506EDC" w:rsidRPr="00506EDC">
        <w:rPr>
          <w:rFonts w:ascii="Times" w:hAnsi="Times"/>
          <w:b/>
        </w:rPr>
        <w:t xml:space="preserve">Chel Quinn, President, Ruth Dunn, Frank </w:t>
      </w:r>
      <w:proofErr w:type="spellStart"/>
      <w:r w:rsidR="00506EDC" w:rsidRPr="00506EDC">
        <w:rPr>
          <w:rFonts w:ascii="Times" w:hAnsi="Times"/>
          <w:b/>
        </w:rPr>
        <w:t>Meumann</w:t>
      </w:r>
      <w:proofErr w:type="spellEnd"/>
      <w:r w:rsidR="00506EDC" w:rsidRPr="00506EDC">
        <w:rPr>
          <w:rFonts w:ascii="Times" w:hAnsi="Times"/>
          <w:b/>
        </w:rPr>
        <w:t xml:space="preserve">, Prue </w:t>
      </w:r>
      <w:proofErr w:type="spellStart"/>
      <w:r w:rsidR="00506EDC" w:rsidRPr="00506EDC">
        <w:rPr>
          <w:rFonts w:ascii="Times" w:hAnsi="Times"/>
          <w:b/>
        </w:rPr>
        <w:t>Bonifant</w:t>
      </w:r>
      <w:proofErr w:type="spellEnd"/>
      <w:r w:rsidR="00506EDC" w:rsidRPr="00506EDC">
        <w:rPr>
          <w:rFonts w:ascii="Times" w:hAnsi="Times"/>
          <w:b/>
        </w:rPr>
        <w:t>, Di Nash, Judy Griffiths, Hilary Ash, Kerrie Collings-Silvey</w:t>
      </w:r>
    </w:p>
    <w:p w14:paraId="41355E3E" w14:textId="77777777" w:rsidR="0075741A" w:rsidRPr="00506EDC" w:rsidRDefault="0075741A" w:rsidP="00180AC6">
      <w:pPr>
        <w:tabs>
          <w:tab w:val="left" w:pos="453"/>
          <w:tab w:val="left" w:pos="1254"/>
        </w:tabs>
        <w:jc w:val="both"/>
        <w:rPr>
          <w:rFonts w:ascii="Times" w:hAnsi="Times"/>
        </w:rPr>
      </w:pPr>
    </w:p>
    <w:p w14:paraId="48295660" w14:textId="17CB0CBC" w:rsidR="00180AC6" w:rsidRPr="00506EDC" w:rsidRDefault="00180AC6" w:rsidP="00180AC6">
      <w:pPr>
        <w:jc w:val="both"/>
        <w:rPr>
          <w:rFonts w:ascii="Times" w:hAnsi="Times"/>
        </w:rPr>
      </w:pPr>
      <w:r w:rsidRPr="00506EDC">
        <w:rPr>
          <w:rFonts w:ascii="Times" w:hAnsi="Times"/>
          <w:b/>
        </w:rPr>
        <w:t xml:space="preserve">2. Apologies: </w:t>
      </w:r>
      <w:r w:rsidR="00506EDC" w:rsidRPr="00506EDC">
        <w:rPr>
          <w:rFonts w:ascii="Times" w:hAnsi="Times"/>
          <w:b/>
        </w:rPr>
        <w:t>None</w:t>
      </w:r>
    </w:p>
    <w:p w14:paraId="78AD8DBA" w14:textId="77777777" w:rsidR="0075741A" w:rsidRPr="00506EDC" w:rsidRDefault="0075741A" w:rsidP="00180AC6">
      <w:pPr>
        <w:jc w:val="both"/>
        <w:rPr>
          <w:rFonts w:ascii="Times" w:hAnsi="Times"/>
        </w:rPr>
      </w:pPr>
    </w:p>
    <w:p w14:paraId="3740A094" w14:textId="7EA9CA52" w:rsidR="004F21DC" w:rsidRPr="00506EDC" w:rsidRDefault="00180AC6" w:rsidP="004F21DC">
      <w:pPr>
        <w:jc w:val="both"/>
        <w:rPr>
          <w:rFonts w:ascii="Times" w:hAnsi="Times"/>
        </w:rPr>
      </w:pPr>
      <w:r w:rsidRPr="00506EDC">
        <w:rPr>
          <w:rFonts w:ascii="Times" w:hAnsi="Times"/>
          <w:b/>
        </w:rPr>
        <w:t>3. Conflict of Interest:</w:t>
      </w:r>
      <w:r w:rsidR="00506EDC" w:rsidRPr="00506EDC">
        <w:rPr>
          <w:rFonts w:ascii="Times" w:hAnsi="Times"/>
          <w:b/>
        </w:rPr>
        <w:t xml:space="preserve"> None</w:t>
      </w:r>
    </w:p>
    <w:p w14:paraId="35231687" w14:textId="77777777" w:rsidR="0075741A" w:rsidRPr="00506EDC" w:rsidRDefault="0075741A" w:rsidP="004F21DC">
      <w:pPr>
        <w:jc w:val="both"/>
        <w:rPr>
          <w:rFonts w:ascii="Times" w:hAnsi="Times"/>
        </w:rPr>
      </w:pPr>
    </w:p>
    <w:p w14:paraId="4EFC5428" w14:textId="2D4E483A" w:rsidR="0075741A" w:rsidRPr="00506EDC" w:rsidRDefault="004F21DC" w:rsidP="0055765C">
      <w:pPr>
        <w:jc w:val="both"/>
        <w:rPr>
          <w:rFonts w:ascii="Times" w:hAnsi="Times"/>
        </w:rPr>
      </w:pPr>
      <w:r w:rsidRPr="00506EDC">
        <w:rPr>
          <w:rFonts w:ascii="Times" w:hAnsi="Times"/>
          <w:b/>
        </w:rPr>
        <w:t xml:space="preserve">4. Minutes of Board Meeting on </w:t>
      </w:r>
      <w:r w:rsidR="00817AA4" w:rsidRPr="00506EDC">
        <w:rPr>
          <w:rFonts w:ascii="Times" w:hAnsi="Times"/>
          <w:b/>
        </w:rPr>
        <w:t xml:space="preserve">5th </w:t>
      </w:r>
      <w:r w:rsidR="009C002A" w:rsidRPr="00506EDC">
        <w:rPr>
          <w:rFonts w:ascii="Times" w:hAnsi="Times"/>
          <w:b/>
        </w:rPr>
        <w:t>March</w:t>
      </w:r>
      <w:r w:rsidR="00817AA4" w:rsidRPr="00506EDC">
        <w:rPr>
          <w:rFonts w:ascii="Times" w:hAnsi="Times"/>
          <w:b/>
        </w:rPr>
        <w:t xml:space="preserve"> 2019</w:t>
      </w:r>
      <w:r w:rsidRPr="00506EDC">
        <w:rPr>
          <w:rFonts w:ascii="Times" w:hAnsi="Times"/>
          <w:b/>
        </w:rPr>
        <w:t xml:space="preserve">: </w:t>
      </w:r>
      <w:r w:rsidR="00506EDC" w:rsidRPr="00506EDC">
        <w:rPr>
          <w:rFonts w:ascii="Times" w:hAnsi="Times"/>
          <w:b/>
        </w:rPr>
        <w:t>Proposed as accepted as accurate RD/PB U/</w:t>
      </w:r>
      <w:r w:rsidR="00506EDC">
        <w:rPr>
          <w:rFonts w:ascii="Times" w:hAnsi="Times"/>
          <w:b/>
        </w:rPr>
        <w:t>C</w:t>
      </w:r>
    </w:p>
    <w:p w14:paraId="0C85DC8E" w14:textId="77777777" w:rsidR="0055765C" w:rsidRPr="00506EDC" w:rsidRDefault="0055765C" w:rsidP="0055765C">
      <w:pPr>
        <w:jc w:val="both"/>
        <w:rPr>
          <w:rFonts w:ascii="Times" w:hAnsi="Times"/>
        </w:rPr>
      </w:pPr>
    </w:p>
    <w:p w14:paraId="1D4F2D18" w14:textId="37E12CAF" w:rsidR="004F21DC" w:rsidRPr="00506EDC" w:rsidRDefault="004F21DC" w:rsidP="004F21DC">
      <w:pPr>
        <w:jc w:val="both"/>
        <w:rPr>
          <w:rFonts w:ascii="Times" w:hAnsi="Times"/>
          <w:b/>
        </w:rPr>
      </w:pPr>
      <w:r w:rsidRPr="00506EDC">
        <w:rPr>
          <w:rFonts w:ascii="Times" w:hAnsi="Times"/>
          <w:b/>
        </w:rPr>
        <w:t>5. Matters arising from the previous Minutes:</w:t>
      </w:r>
    </w:p>
    <w:p w14:paraId="547BFBA2" w14:textId="77777777" w:rsidR="00E0418C" w:rsidRPr="00506EDC" w:rsidRDefault="00E0418C" w:rsidP="004F21DC">
      <w:pPr>
        <w:jc w:val="both"/>
        <w:rPr>
          <w:rFonts w:ascii="Times" w:hAnsi="Times"/>
          <w:b/>
        </w:rPr>
      </w:pPr>
    </w:p>
    <w:p w14:paraId="1BE187AD" w14:textId="77777777" w:rsidR="0055765C" w:rsidRPr="00506EDC" w:rsidRDefault="0055765C" w:rsidP="0055765C">
      <w:pPr>
        <w:pStyle w:val="ListParagraph"/>
        <w:numPr>
          <w:ilvl w:val="0"/>
          <w:numId w:val="31"/>
        </w:numPr>
        <w:jc w:val="both"/>
        <w:rPr>
          <w:rFonts w:ascii="Times" w:hAnsi="Times"/>
          <w:b/>
          <w:color w:val="000000" w:themeColor="text1"/>
        </w:rPr>
      </w:pPr>
      <w:r w:rsidRPr="00506EDC">
        <w:rPr>
          <w:rFonts w:ascii="Times" w:hAnsi="Times"/>
          <w:b/>
          <w:color w:val="000000" w:themeColor="text1"/>
        </w:rPr>
        <w:t xml:space="preserve">Changes to Constitution mooted: </w:t>
      </w:r>
    </w:p>
    <w:p w14:paraId="361EBFC8" w14:textId="77777777" w:rsidR="0055765C" w:rsidRPr="00506EDC" w:rsidRDefault="0055765C" w:rsidP="0055765C">
      <w:pPr>
        <w:pStyle w:val="ListParagraph"/>
        <w:numPr>
          <w:ilvl w:val="0"/>
          <w:numId w:val="20"/>
        </w:numPr>
        <w:jc w:val="both"/>
        <w:rPr>
          <w:rFonts w:ascii="Times" w:hAnsi="Times"/>
          <w:color w:val="4472C4" w:themeColor="accent1"/>
        </w:rPr>
      </w:pPr>
      <w:r w:rsidRPr="00506EDC">
        <w:rPr>
          <w:rFonts w:ascii="Times" w:hAnsi="Times"/>
          <w:color w:val="4472C4" w:themeColor="accent1"/>
        </w:rPr>
        <w:t>Honorary members have voting rights</w:t>
      </w:r>
    </w:p>
    <w:p w14:paraId="54B01D84" w14:textId="77777777" w:rsidR="0055765C" w:rsidRPr="00506EDC" w:rsidRDefault="0055765C" w:rsidP="0055765C">
      <w:pPr>
        <w:pStyle w:val="ListParagraph"/>
        <w:numPr>
          <w:ilvl w:val="0"/>
          <w:numId w:val="20"/>
        </w:numPr>
        <w:jc w:val="both"/>
        <w:rPr>
          <w:rFonts w:ascii="Times" w:hAnsi="Times"/>
          <w:color w:val="4472C4" w:themeColor="accent1"/>
        </w:rPr>
      </w:pPr>
      <w:r w:rsidRPr="00506EDC">
        <w:rPr>
          <w:rFonts w:ascii="Times" w:hAnsi="Times"/>
          <w:i/>
          <w:color w:val="4472C4" w:themeColor="accent1"/>
        </w:rPr>
        <w:t xml:space="preserve">PURPOSE </w:t>
      </w:r>
      <w:r w:rsidRPr="00506EDC">
        <w:rPr>
          <w:rFonts w:ascii="Times" w:hAnsi="Times"/>
          <w:color w:val="4472C4" w:themeColor="accent1"/>
        </w:rPr>
        <w:t xml:space="preserve">to be inclusive of </w:t>
      </w:r>
      <w:r w:rsidRPr="00506EDC">
        <w:rPr>
          <w:rFonts w:ascii="Times" w:hAnsi="Times"/>
          <w:i/>
          <w:color w:val="4472C4" w:themeColor="accent1"/>
        </w:rPr>
        <w:t xml:space="preserve">psychotherapists </w:t>
      </w:r>
      <w:r w:rsidRPr="00506EDC">
        <w:rPr>
          <w:rFonts w:ascii="Times" w:hAnsi="Times"/>
          <w:color w:val="4472C4" w:themeColor="accent1"/>
        </w:rPr>
        <w:t xml:space="preserve">and possibly adding </w:t>
      </w:r>
      <w:r w:rsidRPr="00506EDC">
        <w:rPr>
          <w:rFonts w:ascii="Times" w:hAnsi="Times"/>
          <w:i/>
          <w:color w:val="4472C4" w:themeColor="accent1"/>
        </w:rPr>
        <w:t>fostering the growth of the Balint community</w:t>
      </w:r>
    </w:p>
    <w:p w14:paraId="2C21DA0C" w14:textId="77777777" w:rsidR="00E0418C" w:rsidRPr="00506EDC" w:rsidRDefault="0055765C" w:rsidP="00E0418C">
      <w:pPr>
        <w:pStyle w:val="ListParagraph"/>
        <w:numPr>
          <w:ilvl w:val="0"/>
          <w:numId w:val="20"/>
        </w:numPr>
        <w:jc w:val="both"/>
        <w:rPr>
          <w:rFonts w:ascii="Times" w:hAnsi="Times"/>
          <w:color w:val="4472C4" w:themeColor="accent1"/>
        </w:rPr>
      </w:pPr>
      <w:r w:rsidRPr="00506EDC">
        <w:rPr>
          <w:rFonts w:ascii="Times" w:hAnsi="Times"/>
          <w:color w:val="4472C4" w:themeColor="accent1"/>
        </w:rPr>
        <w:t>Financial Year to change from July 1 – 30 June to January 1 – December 31</w:t>
      </w:r>
    </w:p>
    <w:p w14:paraId="13B23E33" w14:textId="533C7465" w:rsidR="0055765C" w:rsidRPr="00506EDC" w:rsidRDefault="00E0418C" w:rsidP="00E0418C">
      <w:pPr>
        <w:pStyle w:val="ListParagraph"/>
        <w:numPr>
          <w:ilvl w:val="0"/>
          <w:numId w:val="20"/>
        </w:numPr>
        <w:jc w:val="both"/>
        <w:rPr>
          <w:rFonts w:ascii="Times" w:hAnsi="Times"/>
          <w:color w:val="4472C4" w:themeColor="accent1"/>
        </w:rPr>
      </w:pPr>
      <w:r w:rsidRPr="00506EDC">
        <w:rPr>
          <w:rFonts w:ascii="Times" w:hAnsi="Times"/>
          <w:color w:val="4472C4" w:themeColor="accent1"/>
        </w:rPr>
        <w:t>Motions</w:t>
      </w:r>
      <w:r w:rsidR="0055765C" w:rsidRPr="00506EDC">
        <w:rPr>
          <w:rFonts w:ascii="Times" w:hAnsi="Times"/>
          <w:color w:val="4472C4" w:themeColor="accent1"/>
        </w:rPr>
        <w:t xml:space="preserve"> </w:t>
      </w:r>
      <w:r w:rsidRPr="00506EDC">
        <w:rPr>
          <w:rFonts w:ascii="Times" w:hAnsi="Times"/>
          <w:color w:val="4472C4" w:themeColor="accent1"/>
        </w:rPr>
        <w:t xml:space="preserve">would need to be drafted </w:t>
      </w:r>
      <w:r w:rsidR="0055765C" w:rsidRPr="00506EDC">
        <w:rPr>
          <w:rFonts w:ascii="Times" w:hAnsi="Times"/>
          <w:color w:val="4472C4" w:themeColor="accent1"/>
        </w:rPr>
        <w:t>and sen</w:t>
      </w:r>
      <w:r w:rsidRPr="00506EDC">
        <w:rPr>
          <w:rFonts w:ascii="Times" w:hAnsi="Times"/>
          <w:color w:val="4472C4" w:themeColor="accent1"/>
        </w:rPr>
        <w:t>t</w:t>
      </w:r>
      <w:r w:rsidR="0055765C" w:rsidRPr="00506EDC">
        <w:rPr>
          <w:rFonts w:ascii="Times" w:hAnsi="Times"/>
          <w:color w:val="4472C4" w:themeColor="accent1"/>
        </w:rPr>
        <w:t xml:space="preserve"> to members 21</w:t>
      </w:r>
      <w:r w:rsidR="0055765C" w:rsidRPr="00506EDC">
        <w:rPr>
          <w:rFonts w:ascii="Times" w:hAnsi="Times"/>
          <w:b/>
          <w:color w:val="4472C4" w:themeColor="accent1"/>
        </w:rPr>
        <w:t xml:space="preserve"> </w:t>
      </w:r>
      <w:r w:rsidR="0055765C" w:rsidRPr="00506EDC">
        <w:rPr>
          <w:rFonts w:ascii="Times" w:hAnsi="Times"/>
          <w:color w:val="4472C4" w:themeColor="accent1"/>
        </w:rPr>
        <w:t>days before AGM</w:t>
      </w:r>
    </w:p>
    <w:p w14:paraId="0DFB2E7B" w14:textId="2F359BD5" w:rsidR="00E0418C" w:rsidRPr="00506EDC" w:rsidRDefault="00506EDC" w:rsidP="00E0418C">
      <w:pPr>
        <w:ind w:left="720"/>
        <w:jc w:val="both"/>
        <w:rPr>
          <w:rFonts w:ascii="Times" w:hAnsi="Times"/>
          <w:color w:val="4472C4" w:themeColor="accent1"/>
        </w:rPr>
      </w:pPr>
      <w:r w:rsidRPr="00506EDC">
        <w:rPr>
          <w:rFonts w:ascii="Times" w:hAnsi="Times"/>
          <w:b/>
          <w:color w:val="4472C4" w:themeColor="accent1"/>
        </w:rPr>
        <w:t xml:space="preserve">ACTION: </w:t>
      </w:r>
      <w:r w:rsidRPr="00506EDC">
        <w:rPr>
          <w:rFonts w:ascii="Times" w:hAnsi="Times"/>
          <w:color w:val="4472C4" w:themeColor="accent1"/>
        </w:rPr>
        <w:t>Set date of AGM and discuss these at this point. These proposals would go out with the AGM Notice. Keep on agenda</w:t>
      </w:r>
      <w:r>
        <w:rPr>
          <w:rFonts w:ascii="Times" w:hAnsi="Times"/>
          <w:color w:val="4472C4" w:themeColor="accent1"/>
        </w:rPr>
        <w:t>.</w:t>
      </w:r>
    </w:p>
    <w:p w14:paraId="4B0FAB13" w14:textId="77777777" w:rsidR="00E0418C" w:rsidRPr="00506EDC" w:rsidRDefault="00E0418C" w:rsidP="00E0418C">
      <w:pPr>
        <w:ind w:left="720"/>
        <w:jc w:val="both"/>
        <w:rPr>
          <w:rFonts w:ascii="Times" w:hAnsi="Times"/>
          <w:color w:val="4472C4" w:themeColor="accent1"/>
        </w:rPr>
      </w:pPr>
    </w:p>
    <w:p w14:paraId="6FDDD9B1" w14:textId="468596E8" w:rsidR="0055765C" w:rsidRPr="00506EDC" w:rsidRDefault="0055765C" w:rsidP="00E0418C">
      <w:pPr>
        <w:pStyle w:val="ListParagraph"/>
        <w:numPr>
          <w:ilvl w:val="0"/>
          <w:numId w:val="31"/>
        </w:numPr>
        <w:jc w:val="both"/>
        <w:rPr>
          <w:rFonts w:ascii="Times" w:hAnsi="Times"/>
          <w:b/>
          <w:color w:val="000000" w:themeColor="text1"/>
        </w:rPr>
      </w:pPr>
      <w:r w:rsidRPr="00506EDC">
        <w:rPr>
          <w:rFonts w:ascii="Times" w:hAnsi="Times"/>
          <w:b/>
          <w:color w:val="000000" w:themeColor="text1"/>
        </w:rPr>
        <w:t xml:space="preserve">Feedback from the 2018 WOC regarding ABGW 2018 Leaders Group Decision to exclude a person from participating.  </w:t>
      </w:r>
    </w:p>
    <w:p w14:paraId="147E3620" w14:textId="77777777" w:rsidR="00506EDC" w:rsidRPr="00506EDC" w:rsidRDefault="00506EDC" w:rsidP="0055765C">
      <w:pPr>
        <w:pStyle w:val="ListParagraph"/>
        <w:jc w:val="both"/>
        <w:rPr>
          <w:rFonts w:ascii="Times" w:hAnsi="Times"/>
          <w:color w:val="000000" w:themeColor="text1"/>
        </w:rPr>
      </w:pPr>
      <w:r w:rsidRPr="00506EDC">
        <w:rPr>
          <w:rFonts w:ascii="Times" w:hAnsi="Times"/>
          <w:color w:val="000000" w:themeColor="text1"/>
        </w:rPr>
        <w:t xml:space="preserve">DN sent a draft letter to Board members. It needs further consideration by Board members. Overall Board members are satisfied with the tone and degree of detail in response to the issues raised. </w:t>
      </w:r>
    </w:p>
    <w:p w14:paraId="2CF54A32" w14:textId="4BC36AD2" w:rsidR="0055765C" w:rsidRPr="00506EDC" w:rsidRDefault="00506EDC" w:rsidP="0055765C">
      <w:pPr>
        <w:pStyle w:val="ListParagraph"/>
        <w:jc w:val="both"/>
        <w:rPr>
          <w:rFonts w:ascii="Times" w:hAnsi="Times"/>
          <w:color w:val="4472C4" w:themeColor="accent1"/>
        </w:rPr>
      </w:pPr>
      <w:r w:rsidRPr="00506EDC">
        <w:rPr>
          <w:rFonts w:ascii="Times" w:hAnsi="Times"/>
          <w:b/>
          <w:color w:val="4472C4" w:themeColor="accent1"/>
        </w:rPr>
        <w:t>ACTION:</w:t>
      </w:r>
      <w:r w:rsidRPr="00506EDC">
        <w:rPr>
          <w:rFonts w:ascii="Times" w:hAnsi="Times"/>
          <w:b/>
          <w:color w:val="000000" w:themeColor="text1"/>
        </w:rPr>
        <w:t xml:space="preserve"> </w:t>
      </w:r>
      <w:r w:rsidRPr="00506EDC">
        <w:rPr>
          <w:rFonts w:ascii="Times" w:hAnsi="Times"/>
          <w:color w:val="4472C4" w:themeColor="accent1"/>
        </w:rPr>
        <w:t xml:space="preserve">Further thoughts to be emailed to DN asap. DN </w:t>
      </w:r>
      <w:r>
        <w:rPr>
          <w:rFonts w:ascii="Times" w:hAnsi="Times"/>
          <w:color w:val="4472C4" w:themeColor="accent1"/>
        </w:rPr>
        <w:t xml:space="preserve">will </w:t>
      </w:r>
      <w:r w:rsidRPr="00506EDC">
        <w:rPr>
          <w:rFonts w:ascii="Times" w:hAnsi="Times"/>
          <w:color w:val="4472C4" w:themeColor="accent1"/>
        </w:rPr>
        <w:t>send the finalised letter to the Board for ratification</w:t>
      </w:r>
      <w:r>
        <w:rPr>
          <w:rFonts w:ascii="Times" w:hAnsi="Times"/>
          <w:color w:val="4472C4" w:themeColor="accent1"/>
        </w:rPr>
        <w:t xml:space="preserve">; </w:t>
      </w:r>
      <w:r w:rsidR="001851DC">
        <w:rPr>
          <w:rFonts w:ascii="Times" w:hAnsi="Times"/>
          <w:color w:val="4472C4" w:themeColor="accent1"/>
        </w:rPr>
        <w:t xml:space="preserve">to be sent </w:t>
      </w:r>
      <w:r>
        <w:rPr>
          <w:rFonts w:ascii="Times" w:hAnsi="Times"/>
          <w:color w:val="4472C4" w:themeColor="accent1"/>
        </w:rPr>
        <w:t>before next Board</w:t>
      </w:r>
      <w:r w:rsidR="001851DC">
        <w:rPr>
          <w:rFonts w:ascii="Times" w:hAnsi="Times"/>
          <w:color w:val="4472C4" w:themeColor="accent1"/>
        </w:rPr>
        <w:t xml:space="preserve"> meeting.</w:t>
      </w:r>
    </w:p>
    <w:p w14:paraId="44A08BD7" w14:textId="77777777" w:rsidR="00E0418C" w:rsidRPr="00506EDC" w:rsidRDefault="00E0418C" w:rsidP="0055765C">
      <w:pPr>
        <w:pStyle w:val="ListParagraph"/>
        <w:jc w:val="both"/>
        <w:rPr>
          <w:rFonts w:ascii="Times" w:hAnsi="Times"/>
          <w:color w:val="000000" w:themeColor="text1"/>
        </w:rPr>
      </w:pPr>
    </w:p>
    <w:p w14:paraId="07C32159" w14:textId="5E3370EB" w:rsidR="0055765C" w:rsidRPr="00506EDC" w:rsidRDefault="0055765C" w:rsidP="0055765C">
      <w:pPr>
        <w:pStyle w:val="ListParagraph"/>
        <w:numPr>
          <w:ilvl w:val="0"/>
          <w:numId w:val="31"/>
        </w:numPr>
        <w:jc w:val="both"/>
        <w:rPr>
          <w:rFonts w:ascii="Times" w:hAnsi="Times"/>
          <w:b/>
          <w:color w:val="000000" w:themeColor="text1"/>
        </w:rPr>
      </w:pPr>
      <w:r w:rsidRPr="00506EDC">
        <w:rPr>
          <w:rFonts w:ascii="Times" w:hAnsi="Times"/>
          <w:b/>
          <w:color w:val="000000" w:themeColor="text1"/>
        </w:rPr>
        <w:t xml:space="preserve">2020 Balint Conference/Study Days </w:t>
      </w:r>
    </w:p>
    <w:p w14:paraId="767FC28E" w14:textId="309186D0" w:rsidR="00506EDC" w:rsidRPr="00506EDC" w:rsidRDefault="00506EDC" w:rsidP="00506EDC">
      <w:pPr>
        <w:pStyle w:val="ListParagraph"/>
        <w:jc w:val="both"/>
        <w:rPr>
          <w:rFonts w:ascii="Times" w:hAnsi="Times"/>
          <w:color w:val="000000" w:themeColor="text1"/>
        </w:rPr>
      </w:pPr>
      <w:r w:rsidRPr="00506EDC">
        <w:rPr>
          <w:rFonts w:ascii="Times" w:hAnsi="Times"/>
          <w:color w:val="000000" w:themeColor="text1"/>
        </w:rPr>
        <w:t>First meeting planned for Wednesday 10th April. CQ has circulated a draft proposal to the committee.</w:t>
      </w:r>
    </w:p>
    <w:p w14:paraId="59EDADDB" w14:textId="77777777" w:rsidR="00506EDC" w:rsidRPr="00506EDC" w:rsidRDefault="00506EDC" w:rsidP="00506EDC">
      <w:pPr>
        <w:pStyle w:val="ListParagraph"/>
        <w:jc w:val="both"/>
        <w:rPr>
          <w:rFonts w:ascii="Times" w:hAnsi="Times"/>
          <w:b/>
          <w:color w:val="000000" w:themeColor="text1"/>
        </w:rPr>
      </w:pPr>
    </w:p>
    <w:p w14:paraId="64C0267F" w14:textId="0E3391AA" w:rsidR="0055765C" w:rsidRPr="00506EDC" w:rsidRDefault="0055765C" w:rsidP="0055765C">
      <w:pPr>
        <w:pStyle w:val="ListParagraph"/>
        <w:numPr>
          <w:ilvl w:val="0"/>
          <w:numId w:val="31"/>
        </w:numPr>
        <w:jc w:val="both"/>
        <w:rPr>
          <w:rFonts w:ascii="Times" w:hAnsi="Times"/>
          <w:b/>
          <w:color w:val="000000" w:themeColor="text1"/>
        </w:rPr>
      </w:pPr>
      <w:r w:rsidRPr="00506EDC">
        <w:rPr>
          <w:rFonts w:ascii="Times" w:hAnsi="Times"/>
          <w:b/>
          <w:color w:val="000000" w:themeColor="text1"/>
        </w:rPr>
        <w:t>Ethics Committee</w:t>
      </w:r>
    </w:p>
    <w:p w14:paraId="6B67D7D5" w14:textId="5F20D7F8" w:rsidR="00506EDC" w:rsidRPr="00506EDC" w:rsidRDefault="00506EDC" w:rsidP="00506EDC">
      <w:pPr>
        <w:pStyle w:val="ListParagraph"/>
        <w:jc w:val="both"/>
        <w:rPr>
          <w:rFonts w:ascii="Times" w:hAnsi="Times"/>
          <w:color w:val="000000" w:themeColor="text1"/>
        </w:rPr>
      </w:pPr>
      <w:r w:rsidRPr="00506EDC">
        <w:rPr>
          <w:rFonts w:ascii="Times" w:hAnsi="Times"/>
          <w:color w:val="000000" w:themeColor="text1"/>
        </w:rPr>
        <w:t xml:space="preserve">FM has spoken with Bill Betts and </w:t>
      </w:r>
      <w:r>
        <w:rPr>
          <w:rFonts w:ascii="Times" w:hAnsi="Times"/>
          <w:color w:val="000000" w:themeColor="text1"/>
        </w:rPr>
        <w:t xml:space="preserve">he </w:t>
      </w:r>
      <w:r w:rsidRPr="00506EDC">
        <w:rPr>
          <w:rFonts w:ascii="Times" w:hAnsi="Times"/>
          <w:color w:val="000000" w:themeColor="text1"/>
        </w:rPr>
        <w:t xml:space="preserve">is unfortunately unable to join the committee. FM is yet to contact Bill Farrell. Plan is for FM to Chair an Ethics Committee in its formation and in developing an Ethics Policy for BSANZ. KCS offered suggestion of a time line of having the Ethics Policy completed by the AGM to be presented there. It was agreed to </w:t>
      </w:r>
      <w:r>
        <w:rPr>
          <w:rFonts w:ascii="Times" w:hAnsi="Times"/>
          <w:color w:val="000000" w:themeColor="text1"/>
        </w:rPr>
        <w:t>seek</w:t>
      </w:r>
      <w:r w:rsidRPr="00506EDC">
        <w:rPr>
          <w:rFonts w:ascii="Times" w:hAnsi="Times"/>
          <w:color w:val="000000" w:themeColor="text1"/>
        </w:rPr>
        <w:t xml:space="preserve"> an </w:t>
      </w:r>
      <w:proofErr w:type="spellStart"/>
      <w:r w:rsidRPr="00506EDC">
        <w:rPr>
          <w:rFonts w:ascii="Times" w:hAnsi="Times"/>
          <w:color w:val="000000" w:themeColor="text1"/>
        </w:rPr>
        <w:t>Aus</w:t>
      </w:r>
      <w:proofErr w:type="spellEnd"/>
      <w:r w:rsidRPr="00506EDC">
        <w:rPr>
          <w:rFonts w:ascii="Times" w:hAnsi="Times"/>
          <w:color w:val="000000" w:themeColor="text1"/>
        </w:rPr>
        <w:t xml:space="preserve"> and NZ representative and also a doctor/psychotherapist balance.</w:t>
      </w:r>
    </w:p>
    <w:p w14:paraId="5A289C6F" w14:textId="1EAE0E1A" w:rsidR="00E0418C" w:rsidRPr="00506EDC" w:rsidRDefault="0055765C" w:rsidP="00E0418C">
      <w:pPr>
        <w:pStyle w:val="ListParagraph"/>
        <w:jc w:val="both"/>
        <w:rPr>
          <w:rFonts w:ascii="Times" w:hAnsi="Times"/>
          <w:color w:val="4472C4" w:themeColor="accent1"/>
        </w:rPr>
      </w:pPr>
      <w:r w:rsidRPr="00506EDC">
        <w:rPr>
          <w:rFonts w:ascii="Times" w:hAnsi="Times"/>
          <w:b/>
          <w:color w:val="4472C4" w:themeColor="accent1"/>
        </w:rPr>
        <w:t>ACTION:</w:t>
      </w:r>
      <w:r w:rsidRPr="00506EDC">
        <w:rPr>
          <w:rFonts w:ascii="Times" w:hAnsi="Times"/>
          <w:color w:val="4472C4" w:themeColor="accent1"/>
        </w:rPr>
        <w:t xml:space="preserve"> FM will contact </w:t>
      </w:r>
      <w:r w:rsidR="00506EDC" w:rsidRPr="00506EDC">
        <w:rPr>
          <w:rFonts w:ascii="Times" w:hAnsi="Times"/>
          <w:color w:val="4472C4" w:themeColor="accent1"/>
        </w:rPr>
        <w:t>Kate Strasser</w:t>
      </w:r>
      <w:r w:rsidR="00506EDC">
        <w:rPr>
          <w:rFonts w:ascii="Times" w:hAnsi="Times"/>
          <w:color w:val="4472C4" w:themeColor="accent1"/>
        </w:rPr>
        <w:t xml:space="preserve"> AUS</w:t>
      </w:r>
      <w:r w:rsidRPr="00506EDC">
        <w:rPr>
          <w:rFonts w:ascii="Times" w:hAnsi="Times"/>
          <w:color w:val="4472C4" w:themeColor="accent1"/>
        </w:rPr>
        <w:t xml:space="preserve"> and Bill Farrell</w:t>
      </w:r>
      <w:r w:rsidR="00506EDC">
        <w:rPr>
          <w:rFonts w:ascii="Times" w:hAnsi="Times"/>
          <w:color w:val="4472C4" w:themeColor="accent1"/>
        </w:rPr>
        <w:t xml:space="preserve"> NZ</w:t>
      </w:r>
      <w:r w:rsidR="00506EDC" w:rsidRPr="00506EDC">
        <w:rPr>
          <w:rFonts w:ascii="Times" w:hAnsi="Times"/>
          <w:color w:val="4472C4" w:themeColor="accent1"/>
        </w:rPr>
        <w:t>. Leonie Sullivan</w:t>
      </w:r>
      <w:r w:rsidR="00506EDC">
        <w:rPr>
          <w:rFonts w:ascii="Times" w:hAnsi="Times"/>
          <w:color w:val="4472C4" w:themeColor="accent1"/>
        </w:rPr>
        <w:t xml:space="preserve"> AUS</w:t>
      </w:r>
      <w:r w:rsidR="00506EDC" w:rsidRPr="00506EDC">
        <w:rPr>
          <w:rFonts w:ascii="Times" w:hAnsi="Times"/>
          <w:color w:val="4472C4" w:themeColor="accent1"/>
        </w:rPr>
        <w:t xml:space="preserve"> was proposed also.</w:t>
      </w:r>
    </w:p>
    <w:p w14:paraId="02925325" w14:textId="77777777" w:rsidR="00E0418C" w:rsidRPr="00506EDC" w:rsidRDefault="00E0418C" w:rsidP="00E0418C">
      <w:pPr>
        <w:pStyle w:val="ListParagraph"/>
        <w:jc w:val="both"/>
        <w:rPr>
          <w:rFonts w:ascii="Times" w:hAnsi="Times"/>
          <w:b/>
        </w:rPr>
      </w:pPr>
    </w:p>
    <w:p w14:paraId="6B571329" w14:textId="3F4B3B8C" w:rsidR="00E0418C" w:rsidRPr="00506EDC" w:rsidRDefault="00E0418C" w:rsidP="00E0418C">
      <w:pPr>
        <w:pStyle w:val="ListParagraph"/>
        <w:numPr>
          <w:ilvl w:val="0"/>
          <w:numId w:val="31"/>
        </w:numPr>
        <w:jc w:val="both"/>
        <w:rPr>
          <w:rFonts w:ascii="Times" w:hAnsi="Times"/>
          <w:b/>
        </w:rPr>
      </w:pPr>
      <w:r w:rsidRPr="00506EDC">
        <w:rPr>
          <w:rFonts w:ascii="Times" w:hAnsi="Times"/>
          <w:b/>
        </w:rPr>
        <w:t>Finances</w:t>
      </w:r>
    </w:p>
    <w:p w14:paraId="44384905" w14:textId="2C376A5A" w:rsidR="00506EDC" w:rsidRPr="00506EDC" w:rsidRDefault="00506EDC" w:rsidP="00506EDC">
      <w:pPr>
        <w:pStyle w:val="ListParagraph"/>
        <w:jc w:val="both"/>
        <w:rPr>
          <w:rFonts w:ascii="Times" w:hAnsi="Times"/>
        </w:rPr>
      </w:pPr>
      <w:r w:rsidRPr="00506EDC">
        <w:rPr>
          <w:rFonts w:ascii="Times" w:hAnsi="Times"/>
        </w:rPr>
        <w:t>F2F Cost $5405 (2018 $4568) Travel costs were more this year and we had 8 Board members in 2019 and 7 in 2018.</w:t>
      </w:r>
    </w:p>
    <w:p w14:paraId="73BAD94C" w14:textId="165FAAF4" w:rsidR="00506EDC" w:rsidRPr="00506EDC" w:rsidRDefault="00506EDC" w:rsidP="00E0418C">
      <w:pPr>
        <w:pStyle w:val="ListParagraph"/>
        <w:jc w:val="both"/>
        <w:rPr>
          <w:rFonts w:ascii="Times" w:hAnsi="Times"/>
          <w:color w:val="000000" w:themeColor="text1"/>
        </w:rPr>
      </w:pPr>
      <w:r w:rsidRPr="00506EDC">
        <w:rPr>
          <w:rFonts w:ascii="Times" w:hAnsi="Times"/>
          <w:color w:val="000000" w:themeColor="text1"/>
        </w:rPr>
        <w:t xml:space="preserve">Anne </w:t>
      </w:r>
      <w:proofErr w:type="spellStart"/>
      <w:r w:rsidRPr="00506EDC">
        <w:rPr>
          <w:rFonts w:ascii="Times" w:hAnsi="Times"/>
          <w:color w:val="000000" w:themeColor="text1"/>
        </w:rPr>
        <w:t>Malecki</w:t>
      </w:r>
      <w:proofErr w:type="spellEnd"/>
      <w:r w:rsidRPr="00506EDC">
        <w:rPr>
          <w:rFonts w:ascii="Times" w:hAnsi="Times"/>
          <w:color w:val="000000" w:themeColor="text1"/>
        </w:rPr>
        <w:t xml:space="preserve"> joined the meeting at 11.08am. Anne explained ‘cost of sales’ as money we have received but is earmarked to pay for the planned event.</w:t>
      </w:r>
    </w:p>
    <w:p w14:paraId="1DAC96A3" w14:textId="13C30733" w:rsidR="00506EDC" w:rsidRPr="00506EDC" w:rsidRDefault="00506EDC" w:rsidP="00E0418C">
      <w:pPr>
        <w:pStyle w:val="ListParagraph"/>
        <w:jc w:val="both"/>
        <w:rPr>
          <w:rFonts w:ascii="Times" w:hAnsi="Times"/>
          <w:color w:val="000000" w:themeColor="text1"/>
        </w:rPr>
      </w:pPr>
      <w:r w:rsidRPr="00506EDC">
        <w:rPr>
          <w:rFonts w:ascii="Times" w:hAnsi="Times"/>
          <w:color w:val="000000" w:themeColor="text1"/>
        </w:rPr>
        <w:t>And other terminology</w:t>
      </w:r>
      <w:r>
        <w:rPr>
          <w:rFonts w:ascii="Times" w:hAnsi="Times"/>
          <w:color w:val="000000" w:themeColor="text1"/>
        </w:rPr>
        <w:t xml:space="preserve"> explained also</w:t>
      </w:r>
      <w:r w:rsidRPr="00506EDC">
        <w:rPr>
          <w:rFonts w:ascii="Times" w:hAnsi="Times"/>
          <w:color w:val="000000" w:themeColor="text1"/>
        </w:rPr>
        <w:t xml:space="preserve">. Having an annual report at the same time each year and a Jan to Dec financial year will work better for the Board to make sense of </w:t>
      </w:r>
      <w:r>
        <w:rPr>
          <w:rFonts w:ascii="Times" w:hAnsi="Times"/>
          <w:color w:val="000000" w:themeColor="text1"/>
        </w:rPr>
        <w:t>the balance of accounts.</w:t>
      </w:r>
    </w:p>
    <w:p w14:paraId="32D388B7" w14:textId="106139E9" w:rsidR="00506EDC" w:rsidRPr="00506EDC" w:rsidRDefault="00506EDC" w:rsidP="00E0418C">
      <w:pPr>
        <w:pStyle w:val="ListParagraph"/>
        <w:jc w:val="both"/>
        <w:rPr>
          <w:rFonts w:ascii="Times" w:hAnsi="Times"/>
          <w:color w:val="000000" w:themeColor="text1"/>
        </w:rPr>
      </w:pPr>
      <w:r w:rsidRPr="00506EDC">
        <w:rPr>
          <w:rFonts w:ascii="Times" w:hAnsi="Times"/>
          <w:color w:val="000000" w:themeColor="text1"/>
        </w:rPr>
        <w:t xml:space="preserve">A difficulty is being clear whether we are going backwards financially. A suggestion is that when the EOI goes out we ask for a deposit that is used to pay the deposit for the venue. KCS raised that there are two paradigms, one </w:t>
      </w:r>
      <w:r>
        <w:rPr>
          <w:rFonts w:ascii="Times" w:hAnsi="Times"/>
          <w:color w:val="000000" w:themeColor="text1"/>
        </w:rPr>
        <w:t xml:space="preserve">involving </w:t>
      </w:r>
      <w:r w:rsidRPr="00506EDC">
        <w:rPr>
          <w:rFonts w:ascii="Times" w:hAnsi="Times"/>
          <w:color w:val="000000" w:themeColor="text1"/>
        </w:rPr>
        <w:t>accounting</w:t>
      </w:r>
      <w:r>
        <w:rPr>
          <w:rFonts w:ascii="Times" w:hAnsi="Times"/>
          <w:color w:val="000000" w:themeColor="text1"/>
        </w:rPr>
        <w:t xml:space="preserve"> terminology and a business frame of reference</w:t>
      </w:r>
      <w:r w:rsidRPr="00506EDC">
        <w:rPr>
          <w:rFonts w:ascii="Times" w:hAnsi="Times"/>
          <w:color w:val="000000" w:themeColor="text1"/>
        </w:rPr>
        <w:t>,</w:t>
      </w:r>
      <w:r>
        <w:rPr>
          <w:rFonts w:ascii="Times" w:hAnsi="Times"/>
          <w:color w:val="000000" w:themeColor="text1"/>
        </w:rPr>
        <w:t xml:space="preserve"> and the other being a professional organisation/community service/ not-for-profit approach to maintaining the finances. </w:t>
      </w:r>
      <w:r w:rsidR="00A64270">
        <w:rPr>
          <w:rFonts w:ascii="Times" w:hAnsi="Times"/>
          <w:color w:val="000000" w:themeColor="text1"/>
        </w:rPr>
        <w:t xml:space="preserve"> </w:t>
      </w:r>
      <w:r>
        <w:rPr>
          <w:rFonts w:ascii="Times" w:hAnsi="Times"/>
          <w:color w:val="000000" w:themeColor="text1"/>
        </w:rPr>
        <w:t xml:space="preserve">MYOB requires the former paradigm. </w:t>
      </w:r>
    </w:p>
    <w:p w14:paraId="3069E00F" w14:textId="71E075E0" w:rsidR="00506EDC" w:rsidRPr="00506EDC" w:rsidRDefault="00506EDC" w:rsidP="00E0418C">
      <w:pPr>
        <w:pStyle w:val="ListParagraph"/>
        <w:jc w:val="both"/>
        <w:rPr>
          <w:rFonts w:ascii="Times" w:hAnsi="Times"/>
          <w:color w:val="000000" w:themeColor="text1"/>
        </w:rPr>
      </w:pPr>
      <w:r w:rsidRPr="00506EDC">
        <w:rPr>
          <w:rFonts w:ascii="Times" w:hAnsi="Times"/>
          <w:color w:val="000000" w:themeColor="text1"/>
        </w:rPr>
        <w:t xml:space="preserve">AM recommends that membership fees should </w:t>
      </w:r>
      <w:r>
        <w:rPr>
          <w:rFonts w:ascii="Times" w:hAnsi="Times"/>
          <w:color w:val="000000" w:themeColor="text1"/>
        </w:rPr>
        <w:t xml:space="preserve">be set to </w:t>
      </w:r>
      <w:r w:rsidRPr="00506EDC">
        <w:rPr>
          <w:rFonts w:ascii="Times" w:hAnsi="Times"/>
          <w:color w:val="000000" w:themeColor="text1"/>
        </w:rPr>
        <w:t>cover Admin fee, Mailchimp, Insurance, Zoom Subscription, Incorporation Fee, IBF Fee, Student Bursaries, etc</w:t>
      </w:r>
      <w:r>
        <w:rPr>
          <w:rFonts w:ascii="Times" w:hAnsi="Times"/>
          <w:color w:val="000000" w:themeColor="text1"/>
        </w:rPr>
        <w:t>, i.e. all the costs of running the Society.</w:t>
      </w:r>
    </w:p>
    <w:p w14:paraId="668FE7BE" w14:textId="323C632E" w:rsidR="00506EDC" w:rsidRPr="00506EDC" w:rsidRDefault="00506EDC" w:rsidP="00E0418C">
      <w:pPr>
        <w:pStyle w:val="ListParagraph"/>
        <w:jc w:val="both"/>
        <w:rPr>
          <w:rFonts w:ascii="Times" w:hAnsi="Times"/>
          <w:color w:val="000000" w:themeColor="text1"/>
        </w:rPr>
      </w:pPr>
      <w:r w:rsidRPr="00506EDC">
        <w:rPr>
          <w:rFonts w:ascii="Times" w:hAnsi="Times"/>
          <w:color w:val="000000" w:themeColor="text1"/>
        </w:rPr>
        <w:t xml:space="preserve">The accounting would be more accurate and simpler if only one account. But it can be expensive for each country to pay international fees. AM suggests that </w:t>
      </w:r>
      <w:proofErr w:type="spellStart"/>
      <w:r w:rsidRPr="00506EDC">
        <w:rPr>
          <w:rFonts w:ascii="Times" w:hAnsi="Times"/>
          <w:color w:val="000000" w:themeColor="text1"/>
        </w:rPr>
        <w:t>TryBooking</w:t>
      </w:r>
      <w:proofErr w:type="spellEnd"/>
      <w:r w:rsidRPr="00506EDC">
        <w:rPr>
          <w:rFonts w:ascii="Times" w:hAnsi="Times"/>
          <w:color w:val="000000" w:themeColor="text1"/>
        </w:rPr>
        <w:t xml:space="preserve"> and using credit card payment gets around this. </w:t>
      </w:r>
    </w:p>
    <w:p w14:paraId="51B5A0DE" w14:textId="217020ED" w:rsidR="00506EDC" w:rsidRPr="00506EDC" w:rsidRDefault="00506EDC" w:rsidP="00E0418C">
      <w:pPr>
        <w:pStyle w:val="ListParagraph"/>
        <w:jc w:val="both"/>
        <w:rPr>
          <w:rFonts w:ascii="Times" w:hAnsi="Times"/>
          <w:color w:val="000000" w:themeColor="text1"/>
        </w:rPr>
      </w:pPr>
      <w:r w:rsidRPr="00506EDC">
        <w:rPr>
          <w:rFonts w:ascii="Times" w:hAnsi="Times"/>
          <w:color w:val="000000" w:themeColor="text1"/>
        </w:rPr>
        <w:t>PB raised about how we budget for events, working out the costs and setting the fee. The importance of covering the costs.</w:t>
      </w:r>
    </w:p>
    <w:p w14:paraId="097C0FDE" w14:textId="4E1D45C0" w:rsidR="00506EDC" w:rsidRPr="00506EDC" w:rsidRDefault="00506EDC" w:rsidP="00506EDC">
      <w:pPr>
        <w:pStyle w:val="ListParagraph"/>
        <w:jc w:val="both"/>
        <w:rPr>
          <w:rFonts w:ascii="Times" w:hAnsi="Times"/>
          <w:color w:val="000000" w:themeColor="text1"/>
        </w:rPr>
      </w:pPr>
      <w:r w:rsidRPr="00506EDC">
        <w:rPr>
          <w:rFonts w:ascii="Times" w:hAnsi="Times"/>
          <w:color w:val="000000" w:themeColor="text1"/>
        </w:rPr>
        <w:t>Annual Fee consideration. Could write to members</w:t>
      </w:r>
      <w:r>
        <w:rPr>
          <w:rFonts w:ascii="Times" w:hAnsi="Times"/>
          <w:color w:val="000000" w:themeColor="text1"/>
        </w:rPr>
        <w:t>,</w:t>
      </w:r>
      <w:r w:rsidRPr="00506EDC">
        <w:rPr>
          <w:rFonts w:ascii="Times" w:hAnsi="Times"/>
          <w:color w:val="000000" w:themeColor="text1"/>
        </w:rPr>
        <w:t xml:space="preserve"> ‘</w:t>
      </w:r>
      <w:r w:rsidRPr="00506EDC">
        <w:rPr>
          <w:rFonts w:ascii="Times" w:hAnsi="Times"/>
          <w:i/>
          <w:color w:val="000000" w:themeColor="text1"/>
        </w:rPr>
        <w:t>Increased operating costs, offering more activity</w:t>
      </w:r>
      <w:r>
        <w:rPr>
          <w:rFonts w:ascii="Times" w:hAnsi="Times"/>
          <w:color w:val="000000" w:themeColor="text1"/>
        </w:rPr>
        <w:t xml:space="preserve"> - </w:t>
      </w:r>
      <w:r w:rsidRPr="00506EDC">
        <w:rPr>
          <w:rFonts w:ascii="Times" w:hAnsi="Times"/>
          <w:i/>
          <w:color w:val="000000" w:themeColor="text1"/>
        </w:rPr>
        <w:t>won’t be raising the fee next year. Early bird be the same and higher fee following this.</w:t>
      </w:r>
      <w:r w:rsidRPr="00506EDC">
        <w:rPr>
          <w:rFonts w:ascii="Times" w:hAnsi="Times"/>
          <w:color w:val="000000" w:themeColor="text1"/>
        </w:rPr>
        <w:t xml:space="preserve"> </w:t>
      </w:r>
    </w:p>
    <w:p w14:paraId="3B6000EA" w14:textId="2FBD54B0" w:rsidR="00506EDC" w:rsidRPr="00506EDC" w:rsidRDefault="00506EDC" w:rsidP="00E0418C">
      <w:pPr>
        <w:pStyle w:val="ListParagraph"/>
        <w:jc w:val="both"/>
        <w:rPr>
          <w:rFonts w:ascii="Times" w:hAnsi="Times"/>
          <w:color w:val="000000" w:themeColor="text1"/>
        </w:rPr>
      </w:pPr>
      <w:r w:rsidRPr="00506EDC">
        <w:rPr>
          <w:rFonts w:ascii="Times" w:hAnsi="Times"/>
          <w:color w:val="000000" w:themeColor="text1"/>
        </w:rPr>
        <w:t xml:space="preserve">Anne </w:t>
      </w:r>
      <w:proofErr w:type="spellStart"/>
      <w:r w:rsidRPr="00506EDC">
        <w:rPr>
          <w:rFonts w:ascii="Times" w:hAnsi="Times"/>
          <w:color w:val="000000" w:themeColor="text1"/>
        </w:rPr>
        <w:t>Malecki</w:t>
      </w:r>
      <w:proofErr w:type="spellEnd"/>
      <w:r w:rsidRPr="00506EDC">
        <w:rPr>
          <w:rFonts w:ascii="Times" w:hAnsi="Times"/>
          <w:color w:val="000000" w:themeColor="text1"/>
        </w:rPr>
        <w:t xml:space="preserve"> left the meeting at 11.38am.</w:t>
      </w:r>
    </w:p>
    <w:p w14:paraId="0D66BD1B" w14:textId="1147E9F6" w:rsidR="00506EDC" w:rsidRPr="00506EDC" w:rsidRDefault="00506EDC" w:rsidP="00E0418C">
      <w:pPr>
        <w:pStyle w:val="ListParagraph"/>
        <w:jc w:val="both"/>
        <w:rPr>
          <w:rFonts w:ascii="Times" w:hAnsi="Times"/>
          <w:color w:val="000000" w:themeColor="text1"/>
        </w:rPr>
      </w:pPr>
      <w:r w:rsidRPr="00506EDC">
        <w:rPr>
          <w:rFonts w:ascii="Times" w:hAnsi="Times"/>
          <w:color w:val="000000" w:themeColor="text1"/>
        </w:rPr>
        <w:t xml:space="preserve">Discussion ensued on the issue of raising fees, comparison with fees of other professional associations, and the importance of having funds to meet the needs of </w:t>
      </w:r>
      <w:r>
        <w:rPr>
          <w:rFonts w:ascii="Times" w:hAnsi="Times"/>
          <w:color w:val="000000" w:themeColor="text1"/>
        </w:rPr>
        <w:t>future pursuits.</w:t>
      </w:r>
    </w:p>
    <w:p w14:paraId="35191AAA" w14:textId="691D6F06" w:rsidR="00506EDC" w:rsidRPr="00506EDC" w:rsidRDefault="00506EDC" w:rsidP="00E0418C">
      <w:pPr>
        <w:pStyle w:val="ListParagraph"/>
        <w:jc w:val="both"/>
        <w:rPr>
          <w:rFonts w:ascii="Times" w:hAnsi="Times"/>
          <w:b/>
          <w:color w:val="4472C4" w:themeColor="accent1"/>
        </w:rPr>
      </w:pPr>
      <w:r w:rsidRPr="00506EDC">
        <w:rPr>
          <w:rFonts w:ascii="Times" w:hAnsi="Times"/>
          <w:b/>
          <w:color w:val="4472C4" w:themeColor="accent1"/>
        </w:rPr>
        <w:t xml:space="preserve">MOTION: HA proposed increasing the </w:t>
      </w:r>
      <w:r>
        <w:rPr>
          <w:rFonts w:ascii="Times" w:hAnsi="Times"/>
          <w:b/>
          <w:color w:val="4472C4" w:themeColor="accent1"/>
        </w:rPr>
        <w:t xml:space="preserve">Balint Group Intensive </w:t>
      </w:r>
      <w:r w:rsidRPr="00506EDC">
        <w:rPr>
          <w:rFonts w:ascii="Times" w:hAnsi="Times"/>
          <w:b/>
          <w:color w:val="4472C4" w:themeColor="accent1"/>
        </w:rPr>
        <w:t xml:space="preserve">fee by another $50 to a $100. That is, $1300AU $1350NZ Seconded DN U/C </w:t>
      </w:r>
    </w:p>
    <w:p w14:paraId="17EE25B2" w14:textId="77777777" w:rsidR="00506EDC" w:rsidRPr="00506EDC" w:rsidRDefault="00506EDC" w:rsidP="00E0418C">
      <w:pPr>
        <w:pStyle w:val="ListParagraph"/>
        <w:jc w:val="both"/>
        <w:rPr>
          <w:rFonts w:ascii="Times" w:hAnsi="Times"/>
          <w:b/>
          <w:color w:val="4472C4" w:themeColor="accent1"/>
        </w:rPr>
      </w:pPr>
    </w:p>
    <w:p w14:paraId="668A0976" w14:textId="5614DC05" w:rsidR="00E0418C" w:rsidRPr="00506EDC" w:rsidRDefault="00E0418C" w:rsidP="00E0418C">
      <w:pPr>
        <w:pStyle w:val="ListParagraph"/>
        <w:jc w:val="both"/>
        <w:rPr>
          <w:rFonts w:ascii="Times" w:hAnsi="Times"/>
          <w:color w:val="4472C4" w:themeColor="accent1"/>
        </w:rPr>
      </w:pPr>
      <w:r w:rsidRPr="00506EDC">
        <w:rPr>
          <w:rFonts w:ascii="Times" w:hAnsi="Times"/>
          <w:b/>
          <w:color w:val="4472C4" w:themeColor="accent1"/>
        </w:rPr>
        <w:t>ACTION:</w:t>
      </w:r>
      <w:r w:rsidRPr="00506EDC">
        <w:rPr>
          <w:rFonts w:ascii="Times" w:hAnsi="Times"/>
          <w:color w:val="4472C4" w:themeColor="accent1"/>
        </w:rPr>
        <w:t xml:space="preserve"> </w:t>
      </w:r>
      <w:r w:rsidR="00506EDC" w:rsidRPr="00506EDC">
        <w:rPr>
          <w:rFonts w:ascii="Times" w:hAnsi="Times"/>
          <w:color w:val="4472C4" w:themeColor="accent1"/>
        </w:rPr>
        <w:t xml:space="preserve">AM will assist PB in preparing the monthly report. PB will draft a recommended fee increase in a letter. </w:t>
      </w:r>
    </w:p>
    <w:p w14:paraId="60D1B7DB" w14:textId="35D4B533" w:rsidR="00E0418C" w:rsidRPr="00506EDC" w:rsidRDefault="00E0418C" w:rsidP="00E0418C">
      <w:pPr>
        <w:pStyle w:val="ListParagraph"/>
        <w:jc w:val="both"/>
        <w:rPr>
          <w:rFonts w:ascii="Times" w:hAnsi="Times"/>
          <w:color w:val="000000" w:themeColor="text1"/>
        </w:rPr>
      </w:pPr>
    </w:p>
    <w:p w14:paraId="680D38C8" w14:textId="375990C3" w:rsidR="00506EDC" w:rsidRPr="00506EDC" w:rsidRDefault="00506EDC" w:rsidP="00506EDC">
      <w:pPr>
        <w:pStyle w:val="ListParagraph"/>
        <w:numPr>
          <w:ilvl w:val="0"/>
          <w:numId w:val="31"/>
        </w:numPr>
        <w:jc w:val="both"/>
        <w:rPr>
          <w:rFonts w:ascii="Times" w:hAnsi="Times"/>
          <w:b/>
          <w:color w:val="000000" w:themeColor="text1"/>
        </w:rPr>
      </w:pPr>
      <w:r w:rsidRPr="00506EDC">
        <w:rPr>
          <w:rFonts w:ascii="Times" w:hAnsi="Times"/>
          <w:b/>
          <w:color w:val="000000" w:themeColor="text1"/>
        </w:rPr>
        <w:t>Professional Conduct Matter</w:t>
      </w:r>
    </w:p>
    <w:p w14:paraId="02135D96" w14:textId="70804E27" w:rsidR="00506EDC" w:rsidRPr="00506EDC" w:rsidRDefault="00506EDC" w:rsidP="00506EDC">
      <w:pPr>
        <w:pStyle w:val="ListParagraph"/>
        <w:jc w:val="both"/>
        <w:rPr>
          <w:rFonts w:ascii="Times" w:hAnsi="Times"/>
          <w:color w:val="000000" w:themeColor="text1"/>
        </w:rPr>
      </w:pPr>
      <w:r w:rsidRPr="00506EDC">
        <w:rPr>
          <w:rFonts w:ascii="Times" w:hAnsi="Times"/>
          <w:color w:val="000000" w:themeColor="text1"/>
        </w:rPr>
        <w:t>CQ and KCS have a meeting scheduled with the person on Wednesday 3rd April.</w:t>
      </w:r>
    </w:p>
    <w:p w14:paraId="3C383FE4" w14:textId="77777777" w:rsidR="00506EDC" w:rsidRPr="00506EDC" w:rsidRDefault="00506EDC" w:rsidP="00506EDC">
      <w:pPr>
        <w:jc w:val="both"/>
        <w:rPr>
          <w:rFonts w:ascii="Times" w:hAnsi="Times"/>
          <w:color w:val="000000" w:themeColor="text1"/>
        </w:rPr>
      </w:pPr>
    </w:p>
    <w:p w14:paraId="51708B19" w14:textId="29CA6605" w:rsidR="00506EDC" w:rsidRPr="00506EDC" w:rsidRDefault="00506EDC" w:rsidP="000710DE">
      <w:pPr>
        <w:pStyle w:val="ListParagraph"/>
        <w:numPr>
          <w:ilvl w:val="0"/>
          <w:numId w:val="31"/>
        </w:numPr>
        <w:jc w:val="both"/>
        <w:rPr>
          <w:rFonts w:ascii="Times" w:hAnsi="Times"/>
          <w:color w:val="000000" w:themeColor="text1"/>
        </w:rPr>
      </w:pPr>
      <w:r w:rsidRPr="00506EDC">
        <w:rPr>
          <w:rFonts w:ascii="Times" w:hAnsi="Times"/>
          <w:b/>
          <w:color w:val="000000" w:themeColor="text1"/>
        </w:rPr>
        <w:t xml:space="preserve">Online Groups: </w:t>
      </w:r>
      <w:r w:rsidRPr="00506EDC">
        <w:rPr>
          <w:rFonts w:ascii="Times" w:hAnsi="Times"/>
          <w:color w:val="000000" w:themeColor="text1"/>
        </w:rPr>
        <w:t>FM tabled a draft proposal.</w:t>
      </w:r>
    </w:p>
    <w:p w14:paraId="7573078B" w14:textId="2B28B4B5" w:rsidR="00506EDC" w:rsidRPr="00506EDC" w:rsidRDefault="00506EDC" w:rsidP="00506EDC">
      <w:pPr>
        <w:pStyle w:val="ListParagraph"/>
        <w:jc w:val="both"/>
        <w:rPr>
          <w:rFonts w:ascii="Times" w:hAnsi="Times"/>
          <w:color w:val="000000" w:themeColor="text1"/>
        </w:rPr>
      </w:pPr>
      <w:r w:rsidRPr="00506EDC">
        <w:rPr>
          <w:rFonts w:ascii="Times" w:hAnsi="Times"/>
          <w:color w:val="000000" w:themeColor="text1"/>
        </w:rPr>
        <w:t xml:space="preserve">FM has spoken with </w:t>
      </w:r>
      <w:r>
        <w:rPr>
          <w:rFonts w:ascii="Times" w:hAnsi="Times"/>
          <w:color w:val="000000" w:themeColor="text1"/>
        </w:rPr>
        <w:t xml:space="preserve">the GAP project doctors, about offering online Balint Groups, </w:t>
      </w:r>
      <w:r w:rsidRPr="00506EDC">
        <w:rPr>
          <w:rFonts w:ascii="Times" w:hAnsi="Times"/>
          <w:color w:val="000000" w:themeColor="text1"/>
        </w:rPr>
        <w:t>and they are enthusi</w:t>
      </w:r>
      <w:r w:rsidR="00D52E07">
        <w:rPr>
          <w:rFonts w:ascii="Times" w:hAnsi="Times"/>
          <w:color w:val="000000" w:themeColor="text1"/>
        </w:rPr>
        <w:t xml:space="preserve">astic and encouraging about the </w:t>
      </w:r>
      <w:r w:rsidRPr="00506EDC">
        <w:rPr>
          <w:rFonts w:ascii="Times" w:hAnsi="Times"/>
          <w:color w:val="000000" w:themeColor="text1"/>
        </w:rPr>
        <w:t>proposal</w:t>
      </w:r>
      <w:r>
        <w:rPr>
          <w:rFonts w:ascii="Times" w:hAnsi="Times"/>
          <w:color w:val="000000" w:themeColor="text1"/>
        </w:rPr>
        <w:t xml:space="preserve"> and the involvement of the BSANZ</w:t>
      </w:r>
      <w:r w:rsidRPr="00506EDC">
        <w:rPr>
          <w:rFonts w:ascii="Times" w:hAnsi="Times"/>
          <w:color w:val="000000" w:themeColor="text1"/>
        </w:rPr>
        <w:t>.</w:t>
      </w:r>
    </w:p>
    <w:p w14:paraId="78D151F4" w14:textId="60861954" w:rsidR="00506EDC" w:rsidRPr="00506EDC" w:rsidRDefault="00506EDC" w:rsidP="00506EDC">
      <w:pPr>
        <w:pStyle w:val="ListParagraph"/>
        <w:jc w:val="both"/>
        <w:rPr>
          <w:rFonts w:ascii="Times" w:hAnsi="Times"/>
          <w:color w:val="000000" w:themeColor="text1"/>
        </w:rPr>
      </w:pPr>
      <w:r w:rsidRPr="00506EDC">
        <w:rPr>
          <w:rFonts w:ascii="Times" w:hAnsi="Times"/>
          <w:color w:val="000000" w:themeColor="text1"/>
        </w:rPr>
        <w:t>Key questions</w:t>
      </w:r>
      <w:r>
        <w:rPr>
          <w:rFonts w:ascii="Times" w:hAnsi="Times"/>
          <w:color w:val="000000" w:themeColor="text1"/>
        </w:rPr>
        <w:t xml:space="preserve"> for further consideration</w:t>
      </w:r>
      <w:r w:rsidRPr="00506EDC">
        <w:rPr>
          <w:rFonts w:ascii="Times" w:hAnsi="Times"/>
          <w:color w:val="000000" w:themeColor="text1"/>
        </w:rPr>
        <w:t>: To what degree are we at arms</w:t>
      </w:r>
      <w:r>
        <w:rPr>
          <w:rFonts w:ascii="Times" w:hAnsi="Times"/>
          <w:color w:val="000000" w:themeColor="text1"/>
        </w:rPr>
        <w:t>-</w:t>
      </w:r>
      <w:r w:rsidRPr="00506EDC">
        <w:rPr>
          <w:rFonts w:ascii="Times" w:hAnsi="Times"/>
          <w:color w:val="000000" w:themeColor="text1"/>
        </w:rPr>
        <w:t>length from the leaders who will be engaged in the GAP program, the risk of reputational damage</w:t>
      </w:r>
      <w:r>
        <w:rPr>
          <w:rFonts w:ascii="Times" w:hAnsi="Times"/>
          <w:color w:val="000000" w:themeColor="text1"/>
        </w:rPr>
        <w:t xml:space="preserve"> for BSANZ suggests there needs to be processes in place</w:t>
      </w:r>
      <w:r w:rsidRPr="00506EDC">
        <w:rPr>
          <w:rFonts w:ascii="Times" w:hAnsi="Times"/>
          <w:color w:val="000000" w:themeColor="text1"/>
        </w:rPr>
        <w:t>.</w:t>
      </w:r>
    </w:p>
    <w:p w14:paraId="00C40B0A" w14:textId="6D078575" w:rsidR="00506EDC" w:rsidRPr="00506EDC" w:rsidRDefault="00506EDC" w:rsidP="00506EDC">
      <w:pPr>
        <w:pStyle w:val="ListParagraph"/>
        <w:jc w:val="both"/>
        <w:rPr>
          <w:rFonts w:ascii="Times" w:hAnsi="Times"/>
          <w:color w:val="000000" w:themeColor="text1"/>
        </w:rPr>
      </w:pPr>
      <w:r w:rsidRPr="00506EDC">
        <w:rPr>
          <w:rFonts w:ascii="Times" w:hAnsi="Times"/>
          <w:color w:val="000000" w:themeColor="text1"/>
        </w:rPr>
        <w:t xml:space="preserve">Admin and costs involved </w:t>
      </w:r>
      <w:r>
        <w:rPr>
          <w:rFonts w:ascii="Times" w:hAnsi="Times"/>
          <w:color w:val="000000" w:themeColor="text1"/>
        </w:rPr>
        <w:t xml:space="preserve">need consideration </w:t>
      </w:r>
      <w:r w:rsidRPr="00506EDC">
        <w:rPr>
          <w:rFonts w:ascii="Times" w:hAnsi="Times"/>
          <w:color w:val="000000" w:themeColor="text1"/>
        </w:rPr>
        <w:t xml:space="preserve">and Anne </w:t>
      </w:r>
      <w:proofErr w:type="spellStart"/>
      <w:r w:rsidRPr="00506EDC">
        <w:rPr>
          <w:rFonts w:ascii="Times" w:hAnsi="Times"/>
          <w:color w:val="000000" w:themeColor="text1"/>
        </w:rPr>
        <w:t>Malecki’s</w:t>
      </w:r>
      <w:proofErr w:type="spellEnd"/>
      <w:r w:rsidRPr="00506EDC">
        <w:rPr>
          <w:rFonts w:ascii="Times" w:hAnsi="Times"/>
          <w:color w:val="000000" w:themeColor="text1"/>
        </w:rPr>
        <w:t xml:space="preserve"> involvement will be valuable. We need to be clear about the Society’s role in this project.</w:t>
      </w:r>
    </w:p>
    <w:p w14:paraId="396889BD" w14:textId="69E1EF75" w:rsidR="00506EDC" w:rsidRPr="00506EDC" w:rsidRDefault="00506EDC" w:rsidP="00506EDC">
      <w:pPr>
        <w:pStyle w:val="ListParagraph"/>
        <w:jc w:val="both"/>
        <w:rPr>
          <w:rFonts w:ascii="Times" w:hAnsi="Times"/>
          <w:color w:val="000000" w:themeColor="text1"/>
        </w:rPr>
      </w:pPr>
      <w:r w:rsidRPr="00506EDC">
        <w:rPr>
          <w:rFonts w:ascii="Times" w:hAnsi="Times"/>
          <w:color w:val="000000" w:themeColor="text1"/>
        </w:rPr>
        <w:lastRenderedPageBreak/>
        <w:t xml:space="preserve">DN: </w:t>
      </w:r>
      <w:r>
        <w:rPr>
          <w:rFonts w:ascii="Times" w:hAnsi="Times"/>
          <w:color w:val="000000" w:themeColor="text1"/>
        </w:rPr>
        <w:t>There is a</w:t>
      </w:r>
      <w:r w:rsidRPr="00506EDC">
        <w:rPr>
          <w:rFonts w:ascii="Times" w:hAnsi="Times"/>
          <w:color w:val="000000" w:themeColor="text1"/>
        </w:rPr>
        <w:t xml:space="preserve"> rural doctors network in NZ that could be interested also in getting involved in online groups for doctors. </w:t>
      </w:r>
    </w:p>
    <w:p w14:paraId="0CD0A22A" w14:textId="4D91CB56" w:rsidR="00506EDC" w:rsidRPr="00506EDC" w:rsidRDefault="00506EDC" w:rsidP="00506EDC">
      <w:pPr>
        <w:pStyle w:val="ListParagraph"/>
        <w:jc w:val="both"/>
        <w:rPr>
          <w:rFonts w:ascii="Times" w:hAnsi="Times"/>
          <w:color w:val="000000" w:themeColor="text1"/>
        </w:rPr>
      </w:pPr>
      <w:r w:rsidRPr="00506EDC">
        <w:rPr>
          <w:rFonts w:ascii="Times" w:hAnsi="Times"/>
          <w:color w:val="000000" w:themeColor="text1"/>
        </w:rPr>
        <w:t xml:space="preserve">RD: </w:t>
      </w:r>
      <w:r>
        <w:rPr>
          <w:rFonts w:ascii="Times" w:hAnsi="Times"/>
          <w:color w:val="000000" w:themeColor="text1"/>
        </w:rPr>
        <w:t>We would draw on the</w:t>
      </w:r>
      <w:r w:rsidRPr="00506EDC">
        <w:rPr>
          <w:rFonts w:ascii="Times" w:hAnsi="Times"/>
          <w:color w:val="000000" w:themeColor="text1"/>
        </w:rPr>
        <w:t xml:space="preserve"> list of accredited leaders </w:t>
      </w:r>
      <w:r>
        <w:rPr>
          <w:rFonts w:ascii="Times" w:hAnsi="Times"/>
          <w:color w:val="000000" w:themeColor="text1"/>
        </w:rPr>
        <w:t xml:space="preserve">who would need to remain as BSANZ members </w:t>
      </w:r>
      <w:r w:rsidRPr="00506EDC">
        <w:rPr>
          <w:rFonts w:ascii="Times" w:hAnsi="Times"/>
          <w:color w:val="000000" w:themeColor="text1"/>
        </w:rPr>
        <w:t xml:space="preserve">and participants </w:t>
      </w:r>
      <w:r>
        <w:rPr>
          <w:rFonts w:ascii="Times" w:hAnsi="Times"/>
          <w:color w:val="000000" w:themeColor="text1"/>
        </w:rPr>
        <w:t xml:space="preserve">could be expected to </w:t>
      </w:r>
      <w:r w:rsidRPr="00506EDC">
        <w:rPr>
          <w:rFonts w:ascii="Times" w:hAnsi="Times"/>
          <w:color w:val="000000" w:themeColor="text1"/>
        </w:rPr>
        <w:t xml:space="preserve">join BSANZ. The setting of </w:t>
      </w:r>
      <w:r>
        <w:rPr>
          <w:rFonts w:ascii="Times" w:hAnsi="Times"/>
          <w:color w:val="000000" w:themeColor="text1"/>
        </w:rPr>
        <w:t xml:space="preserve">Online Balint Group </w:t>
      </w:r>
      <w:r w:rsidRPr="00506EDC">
        <w:rPr>
          <w:rFonts w:ascii="Times" w:hAnsi="Times"/>
          <w:color w:val="000000" w:themeColor="text1"/>
        </w:rPr>
        <w:t xml:space="preserve">fees </w:t>
      </w:r>
      <w:r>
        <w:rPr>
          <w:rFonts w:ascii="Times" w:hAnsi="Times"/>
          <w:color w:val="000000" w:themeColor="text1"/>
        </w:rPr>
        <w:t xml:space="preserve">for the GAP project is to be considered </w:t>
      </w:r>
      <w:r w:rsidRPr="00506EDC">
        <w:rPr>
          <w:rFonts w:ascii="Times" w:hAnsi="Times"/>
          <w:color w:val="000000" w:themeColor="text1"/>
        </w:rPr>
        <w:t xml:space="preserve">and </w:t>
      </w:r>
      <w:r>
        <w:rPr>
          <w:rFonts w:ascii="Times" w:hAnsi="Times"/>
          <w:color w:val="000000" w:themeColor="text1"/>
        </w:rPr>
        <w:t>consideration given to whether</w:t>
      </w:r>
      <w:r w:rsidRPr="00506EDC">
        <w:rPr>
          <w:rFonts w:ascii="Times" w:hAnsi="Times"/>
          <w:color w:val="000000" w:themeColor="text1"/>
        </w:rPr>
        <w:t xml:space="preserve"> the Society ha</w:t>
      </w:r>
      <w:r>
        <w:rPr>
          <w:rFonts w:ascii="Times" w:hAnsi="Times"/>
          <w:color w:val="000000" w:themeColor="text1"/>
        </w:rPr>
        <w:t>s</w:t>
      </w:r>
      <w:r w:rsidRPr="00506EDC">
        <w:rPr>
          <w:rFonts w:ascii="Times" w:hAnsi="Times"/>
          <w:color w:val="000000" w:themeColor="text1"/>
        </w:rPr>
        <w:t xml:space="preserve"> a role in monitoring this.</w:t>
      </w:r>
    </w:p>
    <w:p w14:paraId="69BCC73F" w14:textId="79209347" w:rsidR="00506EDC" w:rsidRPr="00506EDC" w:rsidRDefault="00506EDC" w:rsidP="00506EDC">
      <w:pPr>
        <w:pStyle w:val="ListParagraph"/>
        <w:jc w:val="both"/>
        <w:rPr>
          <w:rFonts w:ascii="Times" w:hAnsi="Times"/>
          <w:color w:val="000000" w:themeColor="text1"/>
        </w:rPr>
      </w:pPr>
      <w:r w:rsidRPr="00506EDC">
        <w:rPr>
          <w:rFonts w:ascii="Times" w:hAnsi="Times"/>
          <w:color w:val="000000" w:themeColor="text1"/>
        </w:rPr>
        <w:t>JG: There is interest in Balint Groups in the WA RACGP.</w:t>
      </w:r>
    </w:p>
    <w:p w14:paraId="71BF0E97" w14:textId="370C72E1" w:rsidR="00506EDC" w:rsidRPr="00475316" w:rsidRDefault="00506EDC" w:rsidP="00506EDC">
      <w:pPr>
        <w:pStyle w:val="ListParagraph"/>
        <w:jc w:val="both"/>
        <w:rPr>
          <w:rFonts w:ascii="Times" w:hAnsi="Times"/>
          <w:b/>
          <w:color w:val="0070C0"/>
        </w:rPr>
      </w:pPr>
      <w:r w:rsidRPr="00475316">
        <w:rPr>
          <w:rFonts w:ascii="Times" w:hAnsi="Times"/>
          <w:b/>
          <w:color w:val="0070C0"/>
        </w:rPr>
        <w:t>ACTION: FM will speak with DN further about these issues.</w:t>
      </w:r>
    </w:p>
    <w:p w14:paraId="5657E03E" w14:textId="2138F19C" w:rsidR="00506EDC" w:rsidRPr="00506EDC" w:rsidRDefault="00506EDC" w:rsidP="00506EDC">
      <w:pPr>
        <w:pStyle w:val="ListParagraph"/>
        <w:jc w:val="both"/>
        <w:rPr>
          <w:rFonts w:ascii="Times" w:hAnsi="Times"/>
          <w:color w:val="000000" w:themeColor="text1"/>
        </w:rPr>
      </w:pPr>
    </w:p>
    <w:p w14:paraId="45AA6838" w14:textId="77777777" w:rsidR="00506EDC" w:rsidRPr="00506EDC" w:rsidRDefault="00506EDC" w:rsidP="00506EDC">
      <w:pPr>
        <w:pStyle w:val="ListParagraph"/>
        <w:numPr>
          <w:ilvl w:val="0"/>
          <w:numId w:val="31"/>
        </w:numPr>
        <w:jc w:val="both"/>
        <w:rPr>
          <w:rFonts w:ascii="Times" w:hAnsi="Times"/>
          <w:b/>
          <w:color w:val="000000" w:themeColor="text1"/>
        </w:rPr>
      </w:pPr>
      <w:r w:rsidRPr="00506EDC">
        <w:rPr>
          <w:rFonts w:ascii="Times" w:hAnsi="Times"/>
          <w:b/>
          <w:color w:val="000000" w:themeColor="text1"/>
        </w:rPr>
        <w:t>Balint Group Intensive – BGI</w:t>
      </w:r>
    </w:p>
    <w:p w14:paraId="356D1026" w14:textId="721694B7" w:rsidR="00506EDC" w:rsidRPr="00475316" w:rsidRDefault="00506EDC" w:rsidP="00506EDC">
      <w:pPr>
        <w:tabs>
          <w:tab w:val="left" w:pos="778"/>
        </w:tabs>
        <w:ind w:left="720"/>
        <w:jc w:val="both"/>
        <w:rPr>
          <w:rFonts w:ascii="Times" w:hAnsi="Times"/>
          <w:color w:val="000000" w:themeColor="text1"/>
        </w:rPr>
      </w:pPr>
      <w:r w:rsidRPr="00475316">
        <w:rPr>
          <w:rFonts w:ascii="Times" w:hAnsi="Times"/>
          <w:color w:val="000000" w:themeColor="text1"/>
        </w:rPr>
        <w:t>HA tabled a document about changing the registration process. Non-members could register online by going to a different website. Brief discussion ensued.</w:t>
      </w:r>
    </w:p>
    <w:p w14:paraId="5F76C1FD" w14:textId="37D2E238" w:rsidR="00506EDC" w:rsidRPr="00506EDC" w:rsidRDefault="00506EDC" w:rsidP="00506EDC">
      <w:pPr>
        <w:pStyle w:val="ListParagraph"/>
        <w:jc w:val="both"/>
        <w:rPr>
          <w:rFonts w:ascii="Times" w:hAnsi="Times"/>
          <w:color w:val="4472C4" w:themeColor="accent1"/>
        </w:rPr>
      </w:pPr>
      <w:r w:rsidRPr="00506EDC">
        <w:rPr>
          <w:rFonts w:ascii="Times" w:hAnsi="Times"/>
          <w:b/>
          <w:color w:val="4472C4" w:themeColor="accent1"/>
        </w:rPr>
        <w:t xml:space="preserve">ACTION: </w:t>
      </w:r>
      <w:r w:rsidRPr="00506EDC">
        <w:rPr>
          <w:rFonts w:ascii="Times" w:hAnsi="Times"/>
          <w:color w:val="4472C4" w:themeColor="accent1"/>
        </w:rPr>
        <w:t xml:space="preserve">HA will </w:t>
      </w:r>
      <w:r>
        <w:rPr>
          <w:rFonts w:ascii="Times" w:hAnsi="Times"/>
          <w:color w:val="4472C4" w:themeColor="accent1"/>
        </w:rPr>
        <w:t>explore</w:t>
      </w:r>
      <w:r w:rsidRPr="00506EDC">
        <w:rPr>
          <w:rFonts w:ascii="Times" w:hAnsi="Times"/>
          <w:color w:val="4472C4" w:themeColor="accent1"/>
        </w:rPr>
        <w:t xml:space="preserve"> with DN and AM about this process</w:t>
      </w:r>
      <w:r>
        <w:rPr>
          <w:rFonts w:ascii="Times" w:hAnsi="Times"/>
          <w:color w:val="4472C4" w:themeColor="accent1"/>
        </w:rPr>
        <w:t xml:space="preserve"> on the website</w:t>
      </w:r>
      <w:r w:rsidRPr="00506EDC">
        <w:rPr>
          <w:rFonts w:ascii="Times" w:hAnsi="Times"/>
          <w:color w:val="4472C4" w:themeColor="accent1"/>
        </w:rPr>
        <w:t xml:space="preserve">. </w:t>
      </w:r>
      <w:r>
        <w:rPr>
          <w:rFonts w:ascii="Times" w:hAnsi="Times"/>
          <w:color w:val="4472C4" w:themeColor="accent1"/>
        </w:rPr>
        <w:t xml:space="preserve">The </w:t>
      </w:r>
      <w:r w:rsidRPr="00506EDC">
        <w:rPr>
          <w:rFonts w:ascii="Times" w:hAnsi="Times"/>
          <w:color w:val="4472C4" w:themeColor="accent1"/>
        </w:rPr>
        <w:t>Board in principle agrees.</w:t>
      </w:r>
    </w:p>
    <w:p w14:paraId="38DA61EC" w14:textId="77777777" w:rsidR="00506EDC" w:rsidRPr="00506EDC" w:rsidRDefault="00506EDC" w:rsidP="00506EDC">
      <w:pPr>
        <w:jc w:val="both"/>
        <w:rPr>
          <w:rFonts w:ascii="Times" w:hAnsi="Times"/>
          <w:color w:val="000000" w:themeColor="text1"/>
        </w:rPr>
      </w:pPr>
    </w:p>
    <w:p w14:paraId="3CDCEFB4" w14:textId="77777777" w:rsidR="00506EDC" w:rsidRPr="00506EDC" w:rsidRDefault="00506EDC" w:rsidP="00506EDC">
      <w:pPr>
        <w:pStyle w:val="ListParagraph"/>
        <w:numPr>
          <w:ilvl w:val="0"/>
          <w:numId w:val="31"/>
        </w:numPr>
        <w:jc w:val="both"/>
        <w:rPr>
          <w:rFonts w:ascii="Times" w:hAnsi="Times"/>
        </w:rPr>
      </w:pPr>
      <w:r w:rsidRPr="00506EDC">
        <w:rPr>
          <w:rFonts w:ascii="Times" w:hAnsi="Times"/>
          <w:b/>
        </w:rPr>
        <w:t xml:space="preserve">Correspondence: </w:t>
      </w:r>
    </w:p>
    <w:p w14:paraId="37377662" w14:textId="64582256" w:rsidR="00506EDC" w:rsidRPr="00506EDC" w:rsidRDefault="00506EDC" w:rsidP="00506EDC">
      <w:pPr>
        <w:pStyle w:val="ListParagraph"/>
        <w:jc w:val="both"/>
        <w:rPr>
          <w:rFonts w:ascii="Times" w:hAnsi="Times"/>
          <w:color w:val="4472C4" w:themeColor="accent1"/>
        </w:rPr>
      </w:pPr>
      <w:r w:rsidRPr="00506EDC">
        <w:rPr>
          <w:rFonts w:ascii="Times" w:hAnsi="Times"/>
          <w:b/>
          <w:color w:val="4472C4" w:themeColor="accent1"/>
        </w:rPr>
        <w:t xml:space="preserve">ACTION: </w:t>
      </w:r>
      <w:r w:rsidRPr="00506EDC">
        <w:rPr>
          <w:rFonts w:ascii="Times" w:hAnsi="Times"/>
          <w:color w:val="4472C4" w:themeColor="accent1"/>
        </w:rPr>
        <w:t>Please send all correspondence to KCS to be tabled in the minutes.</w:t>
      </w:r>
    </w:p>
    <w:p w14:paraId="6671CFA2" w14:textId="77777777" w:rsidR="00506EDC" w:rsidRPr="00506EDC" w:rsidRDefault="00506EDC" w:rsidP="00506EDC">
      <w:pPr>
        <w:ind w:left="360"/>
        <w:jc w:val="both"/>
        <w:rPr>
          <w:rFonts w:ascii="Times" w:hAnsi="Times"/>
          <w:b/>
          <w:color w:val="000000" w:themeColor="text1"/>
        </w:rPr>
      </w:pPr>
    </w:p>
    <w:p w14:paraId="4E14AC47" w14:textId="6131AE2F" w:rsidR="00506EDC" w:rsidRPr="00506EDC" w:rsidRDefault="00506EDC" w:rsidP="00E0418C">
      <w:pPr>
        <w:pStyle w:val="ListParagraph"/>
        <w:numPr>
          <w:ilvl w:val="0"/>
          <w:numId w:val="31"/>
        </w:numPr>
        <w:jc w:val="both"/>
        <w:rPr>
          <w:rFonts w:ascii="Times" w:hAnsi="Times"/>
          <w:b/>
          <w:color w:val="000000" w:themeColor="text1"/>
        </w:rPr>
      </w:pPr>
      <w:r w:rsidRPr="00506EDC">
        <w:rPr>
          <w:rFonts w:ascii="Times" w:hAnsi="Times"/>
          <w:b/>
          <w:color w:val="000000" w:themeColor="text1"/>
        </w:rPr>
        <w:t>Meeting Closed at 12.05pm AEDT</w:t>
      </w:r>
    </w:p>
    <w:p w14:paraId="49F43776" w14:textId="77777777" w:rsidR="00506EDC" w:rsidRPr="00506EDC" w:rsidRDefault="00506EDC" w:rsidP="00506EDC">
      <w:pPr>
        <w:pStyle w:val="ListParagraph"/>
        <w:jc w:val="both"/>
        <w:rPr>
          <w:rFonts w:ascii="Times" w:hAnsi="Times"/>
          <w:b/>
          <w:color w:val="000000" w:themeColor="text1"/>
        </w:rPr>
      </w:pPr>
    </w:p>
    <w:p w14:paraId="57571CE4" w14:textId="6D474BFA" w:rsidR="00506EDC" w:rsidRPr="00506EDC" w:rsidRDefault="00506EDC" w:rsidP="00E0418C">
      <w:pPr>
        <w:pStyle w:val="ListParagraph"/>
        <w:numPr>
          <w:ilvl w:val="0"/>
          <w:numId w:val="31"/>
        </w:numPr>
        <w:jc w:val="both"/>
        <w:rPr>
          <w:rFonts w:ascii="Times" w:hAnsi="Times"/>
          <w:b/>
          <w:color w:val="000000" w:themeColor="text1"/>
        </w:rPr>
      </w:pPr>
      <w:r w:rsidRPr="00506EDC">
        <w:rPr>
          <w:rFonts w:ascii="Times" w:hAnsi="Times"/>
          <w:b/>
          <w:color w:val="000000" w:themeColor="text1"/>
        </w:rPr>
        <w:t>Next meeting Date: 7th May 2019, 10.30am AEDT, 12.30NZT</w:t>
      </w:r>
    </w:p>
    <w:p w14:paraId="633AB246" w14:textId="39008368" w:rsidR="00506EDC" w:rsidRPr="00506EDC" w:rsidRDefault="00506EDC" w:rsidP="00506EDC">
      <w:pPr>
        <w:jc w:val="both"/>
        <w:rPr>
          <w:rFonts w:ascii="Times" w:hAnsi="Times"/>
          <w:b/>
          <w:color w:val="000000" w:themeColor="text1"/>
        </w:rPr>
      </w:pPr>
    </w:p>
    <w:p w14:paraId="63BE08F1" w14:textId="77777777" w:rsidR="00506EDC" w:rsidRPr="00506EDC" w:rsidRDefault="00506EDC" w:rsidP="00506EDC">
      <w:pPr>
        <w:jc w:val="both"/>
        <w:rPr>
          <w:rFonts w:ascii="Times" w:hAnsi="Times"/>
          <w:b/>
          <w:color w:val="000000" w:themeColor="text1"/>
        </w:rPr>
      </w:pPr>
    </w:p>
    <w:p w14:paraId="78BA686D" w14:textId="45415146" w:rsidR="00506EDC" w:rsidRPr="00506EDC" w:rsidRDefault="00506EDC" w:rsidP="00506EDC">
      <w:pPr>
        <w:jc w:val="center"/>
        <w:rPr>
          <w:rFonts w:ascii="Times" w:hAnsi="Times"/>
          <w:b/>
          <w:color w:val="C00000"/>
        </w:rPr>
      </w:pPr>
      <w:r w:rsidRPr="00506EDC">
        <w:rPr>
          <w:rFonts w:ascii="Times" w:hAnsi="Times"/>
          <w:b/>
          <w:color w:val="C00000"/>
        </w:rPr>
        <w:t>For Next Meeting’s Agenda</w:t>
      </w:r>
    </w:p>
    <w:p w14:paraId="75D7C34B" w14:textId="27AF7C8D" w:rsidR="00506EDC" w:rsidRPr="00506EDC" w:rsidRDefault="00506EDC" w:rsidP="00506EDC">
      <w:pPr>
        <w:jc w:val="center"/>
        <w:rPr>
          <w:rFonts w:ascii="Times" w:hAnsi="Times"/>
          <w:b/>
          <w:color w:val="000000" w:themeColor="text1"/>
        </w:rPr>
      </w:pPr>
      <w:r w:rsidRPr="00506EDC">
        <w:rPr>
          <w:rFonts w:ascii="Times" w:hAnsi="Times"/>
          <w:b/>
          <w:color w:val="C00000"/>
        </w:rPr>
        <w:t>Actions from Previous Minutes</w:t>
      </w:r>
    </w:p>
    <w:p w14:paraId="11238D94" w14:textId="11C2C0A5" w:rsidR="00E0418C" w:rsidRPr="00506EDC" w:rsidRDefault="00E0418C" w:rsidP="00506EDC">
      <w:pPr>
        <w:pStyle w:val="ListParagraph"/>
        <w:numPr>
          <w:ilvl w:val="0"/>
          <w:numId w:val="33"/>
        </w:numPr>
        <w:jc w:val="both"/>
        <w:rPr>
          <w:rFonts w:ascii="Times" w:hAnsi="Times"/>
          <w:b/>
          <w:color w:val="000000" w:themeColor="text1"/>
        </w:rPr>
      </w:pPr>
      <w:r w:rsidRPr="00506EDC">
        <w:rPr>
          <w:rFonts w:ascii="Times" w:hAnsi="Times"/>
          <w:b/>
          <w:color w:val="000000" w:themeColor="text1"/>
        </w:rPr>
        <w:t>Medical Student Essay Prize</w:t>
      </w:r>
      <w:r w:rsidR="00506EDC" w:rsidRPr="00506EDC">
        <w:rPr>
          <w:rFonts w:ascii="Times" w:hAnsi="Times"/>
          <w:b/>
          <w:color w:val="000000" w:themeColor="text1"/>
        </w:rPr>
        <w:t xml:space="preserve"> </w:t>
      </w:r>
    </w:p>
    <w:p w14:paraId="0DDC6F29" w14:textId="77777777" w:rsidR="00E0418C" w:rsidRPr="00506EDC" w:rsidRDefault="00E0418C" w:rsidP="00E0418C">
      <w:pPr>
        <w:pStyle w:val="ListParagraph"/>
        <w:jc w:val="both"/>
        <w:rPr>
          <w:rFonts w:ascii="Times" w:hAnsi="Times"/>
          <w:color w:val="4472C4" w:themeColor="accent1"/>
        </w:rPr>
      </w:pPr>
      <w:r w:rsidRPr="00506EDC">
        <w:rPr>
          <w:rFonts w:ascii="Times" w:hAnsi="Times"/>
          <w:b/>
          <w:color w:val="4472C4" w:themeColor="accent1"/>
        </w:rPr>
        <w:t>ACTION:</w:t>
      </w:r>
      <w:r w:rsidRPr="00506EDC">
        <w:rPr>
          <w:rFonts w:ascii="Times" w:hAnsi="Times"/>
          <w:color w:val="4472C4" w:themeColor="accent1"/>
        </w:rPr>
        <w:t xml:space="preserve"> Due recognition of A G-O as the donor will go in the President’s Report and in the Newsletter. Photo if possible.</w:t>
      </w:r>
    </w:p>
    <w:p w14:paraId="5CA13350" w14:textId="77777777" w:rsidR="00E0418C" w:rsidRPr="00506EDC" w:rsidRDefault="00E0418C" w:rsidP="00E0418C">
      <w:pPr>
        <w:ind w:firstLine="720"/>
        <w:jc w:val="both"/>
        <w:rPr>
          <w:rFonts w:ascii="Times" w:hAnsi="Times"/>
          <w:color w:val="4472C4" w:themeColor="accent1"/>
        </w:rPr>
      </w:pPr>
      <w:r w:rsidRPr="00506EDC">
        <w:rPr>
          <w:rFonts w:ascii="Times" w:hAnsi="Times"/>
          <w:color w:val="4472C4" w:themeColor="accent1"/>
        </w:rPr>
        <w:t xml:space="preserve">CQ will contact HW and AG-O. </w:t>
      </w:r>
    </w:p>
    <w:p w14:paraId="1B409ABA" w14:textId="77777777" w:rsidR="00506EDC" w:rsidRPr="00506EDC" w:rsidRDefault="00506EDC" w:rsidP="00506EDC">
      <w:pPr>
        <w:jc w:val="both"/>
        <w:rPr>
          <w:rFonts w:ascii="Times" w:hAnsi="Times"/>
          <w:b/>
          <w:color w:val="4472C4" w:themeColor="accent1"/>
        </w:rPr>
      </w:pPr>
    </w:p>
    <w:p w14:paraId="46C00DA9" w14:textId="77777777" w:rsidR="00506EDC" w:rsidRPr="00506EDC" w:rsidRDefault="00E0418C" w:rsidP="00506EDC">
      <w:pPr>
        <w:pStyle w:val="ListParagraph"/>
        <w:numPr>
          <w:ilvl w:val="0"/>
          <w:numId w:val="33"/>
        </w:numPr>
        <w:jc w:val="both"/>
        <w:rPr>
          <w:rFonts w:ascii="Times" w:hAnsi="Times"/>
          <w:color w:val="4472C4" w:themeColor="accent1"/>
        </w:rPr>
      </w:pPr>
      <w:r w:rsidRPr="00506EDC">
        <w:rPr>
          <w:rFonts w:ascii="Times" w:hAnsi="Times"/>
          <w:b/>
          <w:color w:val="000000" w:themeColor="text1"/>
        </w:rPr>
        <w:t xml:space="preserve">Role of ‘Chair’ (of the Intensive and Leaders Group). </w:t>
      </w:r>
      <w:r w:rsidRPr="00506EDC">
        <w:rPr>
          <w:rFonts w:ascii="Times" w:hAnsi="Times"/>
          <w:color w:val="4472C4" w:themeColor="accent1"/>
        </w:rPr>
        <w:t xml:space="preserve"> </w:t>
      </w:r>
    </w:p>
    <w:p w14:paraId="2B0CF98A" w14:textId="4E3B44BA" w:rsidR="00E0418C" w:rsidRPr="00506EDC" w:rsidRDefault="00506EDC" w:rsidP="00506EDC">
      <w:pPr>
        <w:pStyle w:val="ListParagraph"/>
        <w:jc w:val="both"/>
        <w:rPr>
          <w:rFonts w:ascii="Times" w:hAnsi="Times"/>
          <w:color w:val="4472C4" w:themeColor="accent1"/>
        </w:rPr>
      </w:pPr>
      <w:r w:rsidRPr="00506EDC">
        <w:rPr>
          <w:rFonts w:ascii="Times" w:hAnsi="Times"/>
          <w:b/>
          <w:color w:val="4472C4" w:themeColor="accent1"/>
        </w:rPr>
        <w:t xml:space="preserve">ACTION: </w:t>
      </w:r>
      <w:r w:rsidR="00E0418C" w:rsidRPr="00506EDC">
        <w:rPr>
          <w:rFonts w:ascii="Times" w:hAnsi="Times"/>
          <w:color w:val="4472C4" w:themeColor="accent1"/>
        </w:rPr>
        <w:t>Reviewed TOR to be completed and brought to next Board meeting. Draft TOR to be worked on by CQ and RD.</w:t>
      </w:r>
    </w:p>
    <w:p w14:paraId="0A4A7CF5" w14:textId="4D0A6B44" w:rsidR="00506EDC" w:rsidRPr="00506EDC" w:rsidRDefault="00506EDC" w:rsidP="00506EDC">
      <w:pPr>
        <w:jc w:val="both"/>
        <w:rPr>
          <w:rFonts w:ascii="Times" w:hAnsi="Times"/>
          <w:b/>
          <w:color w:val="000000" w:themeColor="text1"/>
        </w:rPr>
      </w:pPr>
    </w:p>
    <w:p w14:paraId="65D519B1" w14:textId="77777777" w:rsidR="00506EDC" w:rsidRPr="00506EDC" w:rsidRDefault="00506EDC" w:rsidP="00506EDC">
      <w:pPr>
        <w:pStyle w:val="ListParagraph"/>
        <w:numPr>
          <w:ilvl w:val="0"/>
          <w:numId w:val="33"/>
        </w:numPr>
        <w:jc w:val="both"/>
        <w:rPr>
          <w:rFonts w:ascii="Times" w:hAnsi="Times"/>
          <w:b/>
          <w:color w:val="000000" w:themeColor="text1"/>
        </w:rPr>
      </w:pPr>
      <w:r w:rsidRPr="00506EDC">
        <w:rPr>
          <w:rFonts w:ascii="Times" w:hAnsi="Times"/>
          <w:b/>
          <w:color w:val="000000" w:themeColor="text1"/>
        </w:rPr>
        <w:t>Online and other Groups Notice on Website</w:t>
      </w:r>
    </w:p>
    <w:p w14:paraId="080BBBAD" w14:textId="3A04D110" w:rsidR="00E0418C" w:rsidRPr="00506EDC" w:rsidRDefault="00E0418C" w:rsidP="00E0418C">
      <w:pPr>
        <w:pStyle w:val="ListParagraph"/>
        <w:jc w:val="both"/>
        <w:rPr>
          <w:rFonts w:ascii="Times" w:hAnsi="Times"/>
          <w:color w:val="4472C4" w:themeColor="accent1"/>
        </w:rPr>
      </w:pPr>
      <w:r w:rsidRPr="00506EDC">
        <w:rPr>
          <w:rFonts w:ascii="Times" w:hAnsi="Times"/>
          <w:b/>
          <w:color w:val="4472C4" w:themeColor="accent1"/>
        </w:rPr>
        <w:t xml:space="preserve">ACTIONS: </w:t>
      </w:r>
      <w:r w:rsidRPr="00506EDC">
        <w:rPr>
          <w:rFonts w:ascii="Times" w:hAnsi="Times"/>
          <w:color w:val="4472C4" w:themeColor="accent1"/>
        </w:rPr>
        <w:t xml:space="preserve">Communication with members: DN to send out a request to leaders to update info. Bulletin/Newsletter to include a note on online groups as an exciting development click on the link to give info on your online group to be collated. </w:t>
      </w:r>
    </w:p>
    <w:p w14:paraId="452B85A8" w14:textId="77777777" w:rsidR="00E0418C" w:rsidRPr="00506EDC" w:rsidRDefault="00E0418C" w:rsidP="00E0418C">
      <w:pPr>
        <w:pStyle w:val="ListParagraph"/>
        <w:jc w:val="both"/>
        <w:rPr>
          <w:rFonts w:ascii="Times" w:hAnsi="Times"/>
          <w:b/>
          <w:color w:val="4472C4" w:themeColor="accent1"/>
        </w:rPr>
      </w:pPr>
      <w:r w:rsidRPr="00506EDC">
        <w:rPr>
          <w:rFonts w:ascii="Times" w:hAnsi="Times"/>
          <w:color w:val="4472C4" w:themeColor="accent1"/>
        </w:rPr>
        <w:t xml:space="preserve">DN to write a letter to all our AL and ALT to ask who is running online groups, details about the groups and vacancies. </w:t>
      </w:r>
    </w:p>
    <w:p w14:paraId="31B36582" w14:textId="48EABAA6" w:rsidR="00E0418C" w:rsidRPr="00506EDC" w:rsidRDefault="00E0418C" w:rsidP="00E0418C">
      <w:pPr>
        <w:pStyle w:val="ListParagraph"/>
        <w:jc w:val="both"/>
        <w:rPr>
          <w:rFonts w:ascii="Times" w:hAnsi="Times"/>
          <w:color w:val="4472C4" w:themeColor="accent1"/>
        </w:rPr>
      </w:pPr>
      <w:r w:rsidRPr="00506EDC">
        <w:rPr>
          <w:rFonts w:ascii="Times" w:hAnsi="Times"/>
          <w:color w:val="4472C4" w:themeColor="accent1"/>
        </w:rPr>
        <w:t>FM and DN will put out the call- Who is interested in running online groups? And provide a hub for establishing and supporting the development of online groups.</w:t>
      </w:r>
    </w:p>
    <w:p w14:paraId="4AE069B5" w14:textId="77777777" w:rsidR="00506EDC" w:rsidRPr="00506EDC" w:rsidRDefault="00506EDC" w:rsidP="00506EDC">
      <w:pPr>
        <w:jc w:val="both"/>
        <w:rPr>
          <w:rFonts w:ascii="Times" w:hAnsi="Times"/>
          <w:color w:val="4472C4" w:themeColor="accent1"/>
        </w:rPr>
      </w:pPr>
    </w:p>
    <w:p w14:paraId="26B9AEAF" w14:textId="1CCEF79C" w:rsidR="00E0418C" w:rsidRPr="00506EDC" w:rsidRDefault="00E0418C" w:rsidP="00506EDC">
      <w:pPr>
        <w:pStyle w:val="ListParagraph"/>
        <w:numPr>
          <w:ilvl w:val="0"/>
          <w:numId w:val="33"/>
        </w:numPr>
        <w:jc w:val="both"/>
        <w:rPr>
          <w:rFonts w:ascii="Times" w:hAnsi="Times"/>
          <w:b/>
          <w:color w:val="000000" w:themeColor="text1"/>
        </w:rPr>
      </w:pPr>
      <w:r w:rsidRPr="00506EDC">
        <w:rPr>
          <w:rFonts w:ascii="Times" w:hAnsi="Times"/>
          <w:b/>
          <w:color w:val="000000" w:themeColor="text1"/>
        </w:rPr>
        <w:t xml:space="preserve">Balint in Medical Schools AUS/NZ ‘hub’ </w:t>
      </w:r>
    </w:p>
    <w:p w14:paraId="3C6F2AEB" w14:textId="0879EA40" w:rsidR="00E0418C" w:rsidRPr="00506EDC" w:rsidRDefault="00E0418C" w:rsidP="00E0418C">
      <w:pPr>
        <w:pStyle w:val="ListParagraph"/>
        <w:jc w:val="both"/>
        <w:rPr>
          <w:rFonts w:ascii="Times" w:hAnsi="Times"/>
          <w:color w:val="4472C4" w:themeColor="accent1"/>
        </w:rPr>
      </w:pPr>
      <w:r w:rsidRPr="00506EDC">
        <w:rPr>
          <w:rFonts w:ascii="Times" w:hAnsi="Times"/>
          <w:b/>
          <w:color w:val="4472C4" w:themeColor="accent1"/>
        </w:rPr>
        <w:t xml:space="preserve">ACTION: </w:t>
      </w:r>
      <w:r w:rsidRPr="00506EDC">
        <w:rPr>
          <w:rFonts w:ascii="Times" w:hAnsi="Times"/>
          <w:color w:val="4472C4" w:themeColor="accent1"/>
        </w:rPr>
        <w:t>To be taken up by relevant members of the Board and reported on at the next Board Meeting FM and JG.</w:t>
      </w:r>
    </w:p>
    <w:p w14:paraId="481C495B" w14:textId="77777777" w:rsidR="00E0418C" w:rsidRPr="00506EDC" w:rsidRDefault="00E0418C" w:rsidP="00E0418C">
      <w:pPr>
        <w:pStyle w:val="ListParagraph"/>
        <w:jc w:val="both"/>
        <w:rPr>
          <w:rFonts w:ascii="Times" w:hAnsi="Times"/>
          <w:b/>
          <w:color w:val="000000" w:themeColor="text1"/>
        </w:rPr>
      </w:pPr>
    </w:p>
    <w:p w14:paraId="6447F028" w14:textId="77777777" w:rsidR="00E0418C" w:rsidRPr="00506EDC" w:rsidRDefault="00E0418C" w:rsidP="00506EDC">
      <w:pPr>
        <w:pStyle w:val="ListParagraph"/>
        <w:numPr>
          <w:ilvl w:val="0"/>
          <w:numId w:val="33"/>
        </w:numPr>
        <w:rPr>
          <w:rFonts w:ascii="Times" w:hAnsi="Times"/>
        </w:rPr>
      </w:pPr>
      <w:r w:rsidRPr="00506EDC">
        <w:rPr>
          <w:rFonts w:ascii="Times" w:hAnsi="Times"/>
          <w:b/>
        </w:rPr>
        <w:lastRenderedPageBreak/>
        <w:t xml:space="preserve">Accreditation Committee: </w:t>
      </w:r>
      <w:r w:rsidRPr="00506EDC">
        <w:rPr>
          <w:rFonts w:ascii="Times" w:hAnsi="Times"/>
        </w:rPr>
        <w:t xml:space="preserve">(From F2F) Discussion required on ‘Process by which decisions are made regarding entry to leader trainer pathway’. </w:t>
      </w:r>
    </w:p>
    <w:p w14:paraId="57177FD5" w14:textId="0DE430FD" w:rsidR="00E0418C" w:rsidRPr="00506EDC" w:rsidRDefault="00E0418C" w:rsidP="00E0418C">
      <w:pPr>
        <w:pStyle w:val="ListParagraph"/>
        <w:rPr>
          <w:rFonts w:ascii="Times" w:hAnsi="Times"/>
          <w:color w:val="4472C4" w:themeColor="accent1"/>
        </w:rPr>
      </w:pPr>
      <w:r w:rsidRPr="00506EDC">
        <w:rPr>
          <w:rFonts w:ascii="Times" w:hAnsi="Times"/>
          <w:b/>
          <w:color w:val="4472C4" w:themeColor="accent1"/>
        </w:rPr>
        <w:t xml:space="preserve">ACTION: </w:t>
      </w:r>
      <w:r w:rsidRPr="00506EDC">
        <w:rPr>
          <w:rFonts w:ascii="Times" w:hAnsi="Times"/>
          <w:color w:val="4472C4" w:themeColor="accent1"/>
        </w:rPr>
        <w:t>AC to follow up and report to Board.</w:t>
      </w:r>
    </w:p>
    <w:p w14:paraId="0638212C" w14:textId="77777777" w:rsidR="00E0418C" w:rsidRPr="00506EDC" w:rsidRDefault="00E0418C" w:rsidP="00E0418C">
      <w:pPr>
        <w:pStyle w:val="ListParagraph"/>
        <w:rPr>
          <w:rFonts w:ascii="Times" w:hAnsi="Times"/>
          <w:color w:val="4472C4" w:themeColor="accent1"/>
        </w:rPr>
      </w:pPr>
    </w:p>
    <w:p w14:paraId="3B8FF21C" w14:textId="77777777" w:rsidR="00E0418C" w:rsidRPr="00506EDC" w:rsidRDefault="00E0418C" w:rsidP="00506EDC">
      <w:pPr>
        <w:pStyle w:val="ListParagraph"/>
        <w:numPr>
          <w:ilvl w:val="0"/>
          <w:numId w:val="33"/>
        </w:numPr>
        <w:rPr>
          <w:rFonts w:ascii="Times" w:hAnsi="Times"/>
          <w:b/>
        </w:rPr>
      </w:pPr>
      <w:r w:rsidRPr="00506EDC">
        <w:rPr>
          <w:rFonts w:ascii="Times" w:hAnsi="Times"/>
          <w:b/>
        </w:rPr>
        <w:t xml:space="preserve">Privacy Laws and Ethics Policy and Procedures: </w:t>
      </w:r>
    </w:p>
    <w:p w14:paraId="1081B995" w14:textId="325D3E7F" w:rsidR="00E0418C" w:rsidRPr="00506EDC" w:rsidRDefault="00E0418C" w:rsidP="00506EDC">
      <w:pPr>
        <w:pStyle w:val="ListParagraph"/>
        <w:jc w:val="both"/>
        <w:rPr>
          <w:rFonts w:ascii="Times" w:hAnsi="Times"/>
          <w:color w:val="4472C4" w:themeColor="accent1"/>
        </w:rPr>
      </w:pPr>
      <w:r w:rsidRPr="00506EDC">
        <w:rPr>
          <w:rFonts w:ascii="Times" w:hAnsi="Times"/>
          <w:color w:val="4472C4" w:themeColor="accent1"/>
        </w:rPr>
        <w:t xml:space="preserve">ACTION: JG agreed to take responsibility for this portfolio and to offer a note on this to members to be included in a Newsletter and on the website. </w:t>
      </w:r>
    </w:p>
    <w:p w14:paraId="7E84DDE8" w14:textId="78DCA66E" w:rsidR="006F0035" w:rsidRPr="00506EDC" w:rsidRDefault="006F0035" w:rsidP="0055765C">
      <w:pPr>
        <w:jc w:val="both"/>
        <w:rPr>
          <w:rFonts w:ascii="Times" w:hAnsi="Times"/>
          <w:b/>
        </w:rPr>
      </w:pPr>
    </w:p>
    <w:p w14:paraId="60157562" w14:textId="6C7B9F3C" w:rsidR="00033189" w:rsidRPr="00506EDC" w:rsidRDefault="00506EDC" w:rsidP="00506EDC">
      <w:pPr>
        <w:jc w:val="center"/>
        <w:rPr>
          <w:rFonts w:ascii="Times" w:hAnsi="Times"/>
          <w:b/>
        </w:rPr>
      </w:pPr>
      <w:r w:rsidRPr="00506EDC">
        <w:rPr>
          <w:rFonts w:ascii="Times" w:hAnsi="Times"/>
          <w:b/>
        </w:rPr>
        <w:t>Other Board Tasks for next meeting’s Agenda</w:t>
      </w:r>
    </w:p>
    <w:p w14:paraId="764F17DC" w14:textId="14F58772" w:rsidR="00E0418C" w:rsidRPr="00506EDC" w:rsidRDefault="00506EDC" w:rsidP="0055765C">
      <w:pPr>
        <w:jc w:val="both"/>
        <w:rPr>
          <w:rFonts w:ascii="Times" w:hAnsi="Times"/>
          <w:b/>
          <w:color w:val="000000" w:themeColor="text1"/>
        </w:rPr>
      </w:pPr>
      <w:r w:rsidRPr="00506EDC">
        <w:rPr>
          <w:rFonts w:ascii="Times" w:hAnsi="Times"/>
          <w:b/>
          <w:color w:val="000000" w:themeColor="text1"/>
        </w:rPr>
        <w:t xml:space="preserve">1. </w:t>
      </w:r>
      <w:r w:rsidR="00E0418C" w:rsidRPr="00506EDC">
        <w:rPr>
          <w:rFonts w:ascii="Times" w:hAnsi="Times"/>
          <w:b/>
          <w:color w:val="000000" w:themeColor="text1"/>
        </w:rPr>
        <w:t>Reports from Office Bearers and Committee Chairs</w:t>
      </w:r>
    </w:p>
    <w:p w14:paraId="50ADE7AB" w14:textId="47B08054" w:rsidR="00E0418C" w:rsidRPr="00506EDC" w:rsidRDefault="00E0418C" w:rsidP="00E0418C">
      <w:pPr>
        <w:pStyle w:val="ListParagraph"/>
        <w:numPr>
          <w:ilvl w:val="0"/>
          <w:numId w:val="32"/>
        </w:numPr>
        <w:jc w:val="both"/>
        <w:rPr>
          <w:rFonts w:ascii="Times" w:hAnsi="Times"/>
          <w:b/>
          <w:color w:val="000000" w:themeColor="text1"/>
        </w:rPr>
      </w:pPr>
      <w:r w:rsidRPr="00506EDC">
        <w:rPr>
          <w:rFonts w:ascii="Times" w:hAnsi="Times"/>
          <w:b/>
          <w:color w:val="000000" w:themeColor="text1"/>
        </w:rPr>
        <w:t>President</w:t>
      </w:r>
    </w:p>
    <w:p w14:paraId="5937FEBD" w14:textId="35271477" w:rsidR="00792392" w:rsidRPr="00506EDC" w:rsidRDefault="00792392" w:rsidP="00E0418C">
      <w:pPr>
        <w:pStyle w:val="ListParagraph"/>
        <w:numPr>
          <w:ilvl w:val="0"/>
          <w:numId w:val="32"/>
        </w:numPr>
        <w:jc w:val="both"/>
        <w:rPr>
          <w:rFonts w:ascii="Times" w:hAnsi="Times"/>
          <w:b/>
          <w:color w:val="000000" w:themeColor="text1"/>
        </w:rPr>
      </w:pPr>
      <w:r w:rsidRPr="00506EDC">
        <w:rPr>
          <w:rFonts w:ascii="Times" w:hAnsi="Times"/>
          <w:b/>
          <w:color w:val="000000" w:themeColor="text1"/>
        </w:rPr>
        <w:t>Secretary</w:t>
      </w:r>
    </w:p>
    <w:p w14:paraId="11B5CF12" w14:textId="4688F1EB" w:rsidR="00E0418C" w:rsidRPr="00506EDC" w:rsidRDefault="00E0418C" w:rsidP="00E0418C">
      <w:pPr>
        <w:pStyle w:val="ListParagraph"/>
        <w:numPr>
          <w:ilvl w:val="0"/>
          <w:numId w:val="32"/>
        </w:numPr>
        <w:jc w:val="both"/>
        <w:rPr>
          <w:rFonts w:ascii="Times" w:hAnsi="Times"/>
          <w:b/>
          <w:color w:val="000000" w:themeColor="text1"/>
        </w:rPr>
      </w:pPr>
      <w:r w:rsidRPr="00506EDC">
        <w:rPr>
          <w:rFonts w:ascii="Times" w:hAnsi="Times"/>
          <w:b/>
          <w:color w:val="000000" w:themeColor="text1"/>
        </w:rPr>
        <w:t>Treasurer</w:t>
      </w:r>
    </w:p>
    <w:p w14:paraId="0EB5A362" w14:textId="1AECFEBD" w:rsidR="00E0418C" w:rsidRPr="00506EDC" w:rsidRDefault="00E0418C" w:rsidP="00E0418C">
      <w:pPr>
        <w:pStyle w:val="ListParagraph"/>
        <w:numPr>
          <w:ilvl w:val="0"/>
          <w:numId w:val="32"/>
        </w:numPr>
        <w:jc w:val="both"/>
        <w:rPr>
          <w:rFonts w:ascii="Times" w:hAnsi="Times"/>
          <w:b/>
          <w:color w:val="000000" w:themeColor="text1"/>
        </w:rPr>
      </w:pPr>
      <w:r w:rsidRPr="00506EDC">
        <w:rPr>
          <w:rFonts w:ascii="Times" w:hAnsi="Times"/>
          <w:b/>
          <w:color w:val="000000" w:themeColor="text1"/>
        </w:rPr>
        <w:t>AC Committee</w:t>
      </w:r>
    </w:p>
    <w:p w14:paraId="10F54B64" w14:textId="2C2910D5" w:rsidR="00E0418C" w:rsidRPr="00506EDC" w:rsidRDefault="00E0418C" w:rsidP="00E0418C">
      <w:pPr>
        <w:pStyle w:val="ListParagraph"/>
        <w:numPr>
          <w:ilvl w:val="0"/>
          <w:numId w:val="32"/>
        </w:numPr>
        <w:jc w:val="both"/>
        <w:rPr>
          <w:rFonts w:ascii="Times" w:hAnsi="Times"/>
          <w:b/>
          <w:color w:val="000000" w:themeColor="text1"/>
        </w:rPr>
      </w:pPr>
      <w:r w:rsidRPr="00506EDC">
        <w:rPr>
          <w:rFonts w:ascii="Times" w:hAnsi="Times"/>
          <w:b/>
          <w:color w:val="000000" w:themeColor="text1"/>
        </w:rPr>
        <w:t>BGI Organising Committee</w:t>
      </w:r>
    </w:p>
    <w:p w14:paraId="3E777F31" w14:textId="2AAC9E30" w:rsidR="00E0418C" w:rsidRPr="00506EDC" w:rsidRDefault="00E0418C" w:rsidP="00E0418C">
      <w:pPr>
        <w:pStyle w:val="ListParagraph"/>
        <w:numPr>
          <w:ilvl w:val="0"/>
          <w:numId w:val="32"/>
        </w:numPr>
        <w:jc w:val="both"/>
        <w:rPr>
          <w:rFonts w:ascii="Times" w:hAnsi="Times"/>
          <w:b/>
          <w:color w:val="000000" w:themeColor="text1"/>
        </w:rPr>
      </w:pPr>
      <w:r w:rsidRPr="00506EDC">
        <w:rPr>
          <w:rFonts w:ascii="Times" w:hAnsi="Times"/>
          <w:b/>
          <w:color w:val="000000" w:themeColor="text1"/>
        </w:rPr>
        <w:t>BGI Chair</w:t>
      </w:r>
    </w:p>
    <w:p w14:paraId="3B3D6344" w14:textId="77777777" w:rsidR="00E0418C" w:rsidRPr="00506EDC" w:rsidRDefault="00E0418C" w:rsidP="00E0418C">
      <w:pPr>
        <w:jc w:val="both"/>
        <w:rPr>
          <w:rFonts w:ascii="Times" w:hAnsi="Times"/>
          <w:b/>
          <w:color w:val="000000" w:themeColor="text1"/>
        </w:rPr>
      </w:pPr>
    </w:p>
    <w:p w14:paraId="1661403F" w14:textId="398F5D1D" w:rsidR="00577EC1" w:rsidRPr="00506EDC" w:rsidRDefault="00506EDC" w:rsidP="0055765C">
      <w:pPr>
        <w:jc w:val="both"/>
        <w:rPr>
          <w:rFonts w:ascii="Times" w:hAnsi="Times"/>
          <w:color w:val="4472C4" w:themeColor="accent1"/>
        </w:rPr>
      </w:pPr>
      <w:r w:rsidRPr="00506EDC">
        <w:rPr>
          <w:rFonts w:ascii="Times" w:hAnsi="Times"/>
          <w:b/>
          <w:color w:val="000000" w:themeColor="text1"/>
        </w:rPr>
        <w:t xml:space="preserve">2. </w:t>
      </w:r>
      <w:r w:rsidR="0055765C" w:rsidRPr="00506EDC">
        <w:rPr>
          <w:rFonts w:ascii="Times" w:hAnsi="Times"/>
          <w:b/>
          <w:color w:val="000000" w:themeColor="text1"/>
        </w:rPr>
        <w:t>BSANZ Balint Group Intensive 2019</w:t>
      </w:r>
      <w:r w:rsidR="00577EC1" w:rsidRPr="00506EDC">
        <w:rPr>
          <w:rFonts w:ascii="Times" w:hAnsi="Times"/>
          <w:color w:val="4472C4" w:themeColor="accent1"/>
        </w:rPr>
        <w:t xml:space="preserve"> </w:t>
      </w:r>
    </w:p>
    <w:p w14:paraId="0B763241" w14:textId="54633C39" w:rsidR="00897052" w:rsidRPr="00506EDC" w:rsidRDefault="00897052" w:rsidP="00F868B9">
      <w:pPr>
        <w:jc w:val="both"/>
        <w:rPr>
          <w:rFonts w:ascii="Times" w:hAnsi="Times"/>
          <w:b/>
          <w:color w:val="000000" w:themeColor="text1"/>
        </w:rPr>
      </w:pPr>
    </w:p>
    <w:p w14:paraId="43C5315B" w14:textId="1F4E8158" w:rsidR="006224EA" w:rsidRPr="00506EDC" w:rsidRDefault="00506EDC" w:rsidP="0055765C">
      <w:pPr>
        <w:jc w:val="both"/>
        <w:rPr>
          <w:rFonts w:ascii="Times" w:hAnsi="Times"/>
          <w:b/>
          <w:color w:val="4472C4" w:themeColor="accent1"/>
          <w:lang w:val="sv-SE" w:eastAsia="en-GB"/>
        </w:rPr>
      </w:pPr>
      <w:r w:rsidRPr="00506EDC">
        <w:rPr>
          <w:rFonts w:ascii="Times" w:hAnsi="Times"/>
          <w:b/>
          <w:color w:val="000000" w:themeColor="text1"/>
        </w:rPr>
        <w:t xml:space="preserve">3. </w:t>
      </w:r>
      <w:r w:rsidR="00E0418C" w:rsidRPr="00506EDC">
        <w:rPr>
          <w:rFonts w:ascii="Times" w:hAnsi="Times"/>
          <w:b/>
          <w:color w:val="000000" w:themeColor="text1"/>
        </w:rPr>
        <w:t>Newsletter</w:t>
      </w:r>
    </w:p>
    <w:p w14:paraId="5B5372F6" w14:textId="77777777" w:rsidR="00E0418C" w:rsidRPr="00506EDC" w:rsidRDefault="00E0418C" w:rsidP="00E0418C">
      <w:pPr>
        <w:jc w:val="both"/>
        <w:rPr>
          <w:rFonts w:ascii="Times" w:hAnsi="Times"/>
          <w:b/>
          <w:color w:val="000000" w:themeColor="text1"/>
        </w:rPr>
      </w:pPr>
    </w:p>
    <w:p w14:paraId="2F96FB7D" w14:textId="49E6E520" w:rsidR="00E71E52" w:rsidRPr="00506EDC" w:rsidRDefault="00506EDC" w:rsidP="00506EDC">
      <w:pPr>
        <w:jc w:val="both"/>
        <w:rPr>
          <w:rFonts w:ascii="Times" w:hAnsi="Times"/>
          <w:b/>
          <w:color w:val="000000" w:themeColor="text1"/>
        </w:rPr>
      </w:pPr>
      <w:r w:rsidRPr="00506EDC">
        <w:rPr>
          <w:rFonts w:ascii="Times" w:hAnsi="Times"/>
          <w:b/>
          <w:color w:val="000000" w:themeColor="text1"/>
        </w:rPr>
        <w:t xml:space="preserve">4. </w:t>
      </w:r>
      <w:r w:rsidR="00880F53" w:rsidRPr="00506EDC">
        <w:rPr>
          <w:rFonts w:ascii="Times" w:hAnsi="Times"/>
          <w:b/>
          <w:color w:val="000000" w:themeColor="text1"/>
        </w:rPr>
        <w:t>Bulletin from the Board</w:t>
      </w:r>
      <w:r w:rsidR="004F21DC" w:rsidRPr="00506EDC">
        <w:rPr>
          <w:rFonts w:ascii="Times" w:hAnsi="Times"/>
          <w:b/>
        </w:rPr>
        <w:t xml:space="preserve"> </w:t>
      </w:r>
    </w:p>
    <w:p w14:paraId="07F45F13" w14:textId="77777777" w:rsidR="00E0418C" w:rsidRPr="00506EDC" w:rsidRDefault="00E0418C" w:rsidP="00BA541A">
      <w:pPr>
        <w:shd w:val="clear" w:color="auto" w:fill="FFFFFF"/>
        <w:spacing w:before="100" w:after="100"/>
        <w:ind w:right="720"/>
        <w:rPr>
          <w:rFonts w:ascii="Times" w:hAnsi="Times"/>
          <w:b/>
          <w:color w:val="000000" w:themeColor="text1"/>
        </w:rPr>
      </w:pPr>
    </w:p>
    <w:p w14:paraId="176A0E95" w14:textId="7607C42E" w:rsidR="0060207D" w:rsidRPr="00506EDC" w:rsidRDefault="0060207D" w:rsidP="008828FC">
      <w:pPr>
        <w:shd w:val="clear" w:color="auto" w:fill="FFFFFF"/>
        <w:spacing w:before="100" w:after="100"/>
        <w:ind w:right="720"/>
        <w:rPr>
          <w:rFonts w:ascii="Times" w:hAnsi="Times"/>
          <w:b/>
          <w:color w:val="000000" w:themeColor="text1"/>
        </w:rPr>
      </w:pPr>
      <w:r w:rsidRPr="00506EDC">
        <w:rPr>
          <w:rFonts w:ascii="Times" w:hAnsi="Times"/>
          <w:b/>
          <w:color w:val="000000" w:themeColor="text1"/>
        </w:rPr>
        <w:t>Kerrie Collings-Silvey</w:t>
      </w:r>
      <w:r w:rsidR="00091A73" w:rsidRPr="00506EDC">
        <w:rPr>
          <w:rFonts w:ascii="Times" w:hAnsi="Times"/>
          <w:b/>
          <w:color w:val="000000" w:themeColor="text1"/>
        </w:rPr>
        <w:t xml:space="preserve">, </w:t>
      </w:r>
      <w:r w:rsidRPr="00506EDC">
        <w:rPr>
          <w:rFonts w:ascii="Times" w:hAnsi="Times"/>
          <w:b/>
          <w:color w:val="000000" w:themeColor="text1"/>
        </w:rPr>
        <w:t>Secretary</w:t>
      </w:r>
    </w:p>
    <w:sectPr w:rsidR="0060207D" w:rsidRPr="00506EDC" w:rsidSect="0057217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0CA6A" w14:textId="77777777" w:rsidR="00B92E96" w:rsidRDefault="00B92E96">
      <w:r>
        <w:separator/>
      </w:r>
    </w:p>
  </w:endnote>
  <w:endnote w:type="continuationSeparator" w:id="0">
    <w:p w14:paraId="1B8DA363" w14:textId="77777777" w:rsidR="00B92E96" w:rsidRDefault="00B9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6847703"/>
      <w:docPartObj>
        <w:docPartGallery w:val="Page Numbers (Bottom of Page)"/>
        <w:docPartUnique/>
      </w:docPartObj>
    </w:sdtPr>
    <w:sdtEndPr>
      <w:rPr>
        <w:rStyle w:val="PageNumber"/>
      </w:rPr>
    </w:sdtEndPr>
    <w:sdtContent>
      <w:p w14:paraId="3CF2DCC0" w14:textId="77777777" w:rsidR="00312438" w:rsidRDefault="00B41809" w:rsidP="00745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0B969A" w14:textId="77777777" w:rsidR="00312438" w:rsidRDefault="00B92E96" w:rsidP="00312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6922236"/>
      <w:docPartObj>
        <w:docPartGallery w:val="Page Numbers (Bottom of Page)"/>
        <w:docPartUnique/>
      </w:docPartObj>
    </w:sdtPr>
    <w:sdtEndPr>
      <w:rPr>
        <w:rStyle w:val="PageNumber"/>
      </w:rPr>
    </w:sdtEndPr>
    <w:sdtContent>
      <w:p w14:paraId="7C0B6F5B" w14:textId="77777777" w:rsidR="00312438" w:rsidRDefault="00B41809" w:rsidP="00745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75316">
          <w:rPr>
            <w:rStyle w:val="PageNumber"/>
            <w:noProof/>
          </w:rPr>
          <w:t>3</w:t>
        </w:r>
        <w:r>
          <w:rPr>
            <w:rStyle w:val="PageNumber"/>
          </w:rPr>
          <w:fldChar w:fldCharType="end"/>
        </w:r>
      </w:p>
    </w:sdtContent>
  </w:sdt>
  <w:p w14:paraId="5DBBFB5B" w14:textId="77777777" w:rsidR="00312438" w:rsidRDefault="00B92E96" w:rsidP="00312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BA2FE" w14:textId="77777777" w:rsidR="00B92E96" w:rsidRDefault="00B92E96">
      <w:r>
        <w:separator/>
      </w:r>
    </w:p>
  </w:footnote>
  <w:footnote w:type="continuationSeparator" w:id="0">
    <w:p w14:paraId="1530CC50" w14:textId="77777777" w:rsidR="00B92E96" w:rsidRDefault="00B92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3368"/>
    <w:multiLevelType w:val="hybridMultilevel"/>
    <w:tmpl w:val="A9D0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2ECE"/>
    <w:multiLevelType w:val="hybridMultilevel"/>
    <w:tmpl w:val="C7C4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4F96"/>
    <w:multiLevelType w:val="hybridMultilevel"/>
    <w:tmpl w:val="F952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2C52"/>
    <w:multiLevelType w:val="hybridMultilevel"/>
    <w:tmpl w:val="0284E228"/>
    <w:lvl w:ilvl="0" w:tplc="188E481C">
      <w:start w:val="20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0542E"/>
    <w:multiLevelType w:val="hybridMultilevel"/>
    <w:tmpl w:val="5A20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619FD"/>
    <w:multiLevelType w:val="hybridMultilevel"/>
    <w:tmpl w:val="7772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A6BB7"/>
    <w:multiLevelType w:val="hybridMultilevel"/>
    <w:tmpl w:val="2E90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50F0B"/>
    <w:multiLevelType w:val="hybridMultilevel"/>
    <w:tmpl w:val="92C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32D2"/>
    <w:multiLevelType w:val="hybridMultilevel"/>
    <w:tmpl w:val="D39E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44A05"/>
    <w:multiLevelType w:val="hybridMultilevel"/>
    <w:tmpl w:val="7534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63CF1"/>
    <w:multiLevelType w:val="hybridMultilevel"/>
    <w:tmpl w:val="6896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D465B"/>
    <w:multiLevelType w:val="hybridMultilevel"/>
    <w:tmpl w:val="9AFE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55FD0"/>
    <w:multiLevelType w:val="hybridMultilevel"/>
    <w:tmpl w:val="FA8A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E7BAA"/>
    <w:multiLevelType w:val="hybridMultilevel"/>
    <w:tmpl w:val="174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24E83"/>
    <w:multiLevelType w:val="hybridMultilevel"/>
    <w:tmpl w:val="285C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B1789"/>
    <w:multiLevelType w:val="hybridMultilevel"/>
    <w:tmpl w:val="8864FB6A"/>
    <w:lvl w:ilvl="0" w:tplc="C240C82A">
      <w:start w:val="20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B02EC"/>
    <w:multiLevelType w:val="hybridMultilevel"/>
    <w:tmpl w:val="DEB2F7D2"/>
    <w:lvl w:ilvl="0" w:tplc="188E481C">
      <w:start w:val="8"/>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30E8D"/>
    <w:multiLevelType w:val="hybridMultilevel"/>
    <w:tmpl w:val="F3BE7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0E6202"/>
    <w:multiLevelType w:val="hybridMultilevel"/>
    <w:tmpl w:val="F4C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320C6"/>
    <w:multiLevelType w:val="hybridMultilevel"/>
    <w:tmpl w:val="1B5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A1F33"/>
    <w:multiLevelType w:val="hybridMultilevel"/>
    <w:tmpl w:val="42C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E4390"/>
    <w:multiLevelType w:val="hybridMultilevel"/>
    <w:tmpl w:val="71A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900E2"/>
    <w:multiLevelType w:val="hybridMultilevel"/>
    <w:tmpl w:val="6B8AF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10DEF"/>
    <w:multiLevelType w:val="hybridMultilevel"/>
    <w:tmpl w:val="BE22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03ED4"/>
    <w:multiLevelType w:val="hybridMultilevel"/>
    <w:tmpl w:val="C53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050E1"/>
    <w:multiLevelType w:val="hybridMultilevel"/>
    <w:tmpl w:val="F5382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C10038"/>
    <w:multiLevelType w:val="hybridMultilevel"/>
    <w:tmpl w:val="18E8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92089"/>
    <w:multiLevelType w:val="hybridMultilevel"/>
    <w:tmpl w:val="C07E2F48"/>
    <w:lvl w:ilvl="0" w:tplc="188E481C">
      <w:start w:val="20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21892"/>
    <w:multiLevelType w:val="hybridMultilevel"/>
    <w:tmpl w:val="927AE83A"/>
    <w:lvl w:ilvl="0" w:tplc="188E481C">
      <w:start w:val="20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6543B"/>
    <w:multiLevelType w:val="hybridMultilevel"/>
    <w:tmpl w:val="6568CF54"/>
    <w:lvl w:ilvl="0" w:tplc="188E481C">
      <w:start w:val="202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71001"/>
    <w:multiLevelType w:val="hybridMultilevel"/>
    <w:tmpl w:val="631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A1336"/>
    <w:multiLevelType w:val="hybridMultilevel"/>
    <w:tmpl w:val="6E8C68B8"/>
    <w:lvl w:ilvl="0" w:tplc="477CB146">
      <w:start w:val="8"/>
      <w:numFmt w:val="bullet"/>
      <w:lvlText w:val="-"/>
      <w:lvlJc w:val="left"/>
      <w:pPr>
        <w:ind w:left="720" w:hanging="360"/>
      </w:pPr>
      <w:rPr>
        <w:rFonts w:ascii="Times" w:eastAsiaTheme="minorEastAsia" w:hAnsi="Time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D1A94"/>
    <w:multiLevelType w:val="hybridMultilevel"/>
    <w:tmpl w:val="34760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5"/>
  </w:num>
  <w:num w:numId="3">
    <w:abstractNumId w:val="12"/>
  </w:num>
  <w:num w:numId="4">
    <w:abstractNumId w:val="0"/>
  </w:num>
  <w:num w:numId="5">
    <w:abstractNumId w:val="10"/>
  </w:num>
  <w:num w:numId="6">
    <w:abstractNumId w:val="20"/>
  </w:num>
  <w:num w:numId="7">
    <w:abstractNumId w:val="18"/>
  </w:num>
  <w:num w:numId="8">
    <w:abstractNumId w:val="30"/>
  </w:num>
  <w:num w:numId="9">
    <w:abstractNumId w:val="6"/>
  </w:num>
  <w:num w:numId="10">
    <w:abstractNumId w:val="4"/>
  </w:num>
  <w:num w:numId="11">
    <w:abstractNumId w:val="21"/>
  </w:num>
  <w:num w:numId="12">
    <w:abstractNumId w:val="8"/>
  </w:num>
  <w:num w:numId="13">
    <w:abstractNumId w:val="14"/>
  </w:num>
  <w:num w:numId="14">
    <w:abstractNumId w:val="19"/>
  </w:num>
  <w:num w:numId="15">
    <w:abstractNumId w:val="1"/>
  </w:num>
  <w:num w:numId="16">
    <w:abstractNumId w:val="17"/>
  </w:num>
  <w:num w:numId="17">
    <w:abstractNumId w:val="5"/>
  </w:num>
  <w:num w:numId="18">
    <w:abstractNumId w:val="32"/>
  </w:num>
  <w:num w:numId="19">
    <w:abstractNumId w:val="13"/>
  </w:num>
  <w:num w:numId="20">
    <w:abstractNumId w:val="2"/>
  </w:num>
  <w:num w:numId="21">
    <w:abstractNumId w:val="15"/>
  </w:num>
  <w:num w:numId="22">
    <w:abstractNumId w:val="27"/>
  </w:num>
  <w:num w:numId="23">
    <w:abstractNumId w:val="3"/>
  </w:num>
  <w:num w:numId="24">
    <w:abstractNumId w:val="28"/>
  </w:num>
  <w:num w:numId="25">
    <w:abstractNumId w:val="31"/>
  </w:num>
  <w:num w:numId="26">
    <w:abstractNumId w:val="16"/>
  </w:num>
  <w:num w:numId="27">
    <w:abstractNumId w:val="29"/>
  </w:num>
  <w:num w:numId="28">
    <w:abstractNumId w:val="23"/>
  </w:num>
  <w:num w:numId="29">
    <w:abstractNumId w:val="24"/>
  </w:num>
  <w:num w:numId="30">
    <w:abstractNumId w:val="26"/>
  </w:num>
  <w:num w:numId="31">
    <w:abstractNumId w:val="22"/>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1DC"/>
    <w:rsid w:val="00003A72"/>
    <w:rsid w:val="0000636E"/>
    <w:rsid w:val="00033189"/>
    <w:rsid w:val="00052784"/>
    <w:rsid w:val="000740CC"/>
    <w:rsid w:val="00081543"/>
    <w:rsid w:val="00091A73"/>
    <w:rsid w:val="000A7EB8"/>
    <w:rsid w:val="000C1D6B"/>
    <w:rsid w:val="000C451E"/>
    <w:rsid w:val="000E08B0"/>
    <w:rsid w:val="001165F2"/>
    <w:rsid w:val="0013488C"/>
    <w:rsid w:val="001617B2"/>
    <w:rsid w:val="001730E4"/>
    <w:rsid w:val="00173C04"/>
    <w:rsid w:val="00180AC6"/>
    <w:rsid w:val="001851DC"/>
    <w:rsid w:val="001B7E11"/>
    <w:rsid w:val="001E666B"/>
    <w:rsid w:val="001F1BCB"/>
    <w:rsid w:val="00202412"/>
    <w:rsid w:val="00216D57"/>
    <w:rsid w:val="002564CA"/>
    <w:rsid w:val="00275B85"/>
    <w:rsid w:val="002A6C76"/>
    <w:rsid w:val="002B446E"/>
    <w:rsid w:val="002B5C7A"/>
    <w:rsid w:val="002F6B6E"/>
    <w:rsid w:val="003058A2"/>
    <w:rsid w:val="00321EDE"/>
    <w:rsid w:val="003329D8"/>
    <w:rsid w:val="00343EB2"/>
    <w:rsid w:val="003552B5"/>
    <w:rsid w:val="003829DF"/>
    <w:rsid w:val="00384D95"/>
    <w:rsid w:val="003A1FF2"/>
    <w:rsid w:val="003B1FDC"/>
    <w:rsid w:val="003B3C2F"/>
    <w:rsid w:val="003D17B9"/>
    <w:rsid w:val="003D290F"/>
    <w:rsid w:val="004023E9"/>
    <w:rsid w:val="00414C67"/>
    <w:rsid w:val="00415FBF"/>
    <w:rsid w:val="004561C2"/>
    <w:rsid w:val="00464DA5"/>
    <w:rsid w:val="00474662"/>
    <w:rsid w:val="00475316"/>
    <w:rsid w:val="00477054"/>
    <w:rsid w:val="00486F36"/>
    <w:rsid w:val="004969BC"/>
    <w:rsid w:val="004A06E0"/>
    <w:rsid w:val="004A3182"/>
    <w:rsid w:val="004A34FB"/>
    <w:rsid w:val="004C1019"/>
    <w:rsid w:val="004F0DDC"/>
    <w:rsid w:val="004F21DC"/>
    <w:rsid w:val="004F6E03"/>
    <w:rsid w:val="00506EDC"/>
    <w:rsid w:val="00513426"/>
    <w:rsid w:val="00525DD5"/>
    <w:rsid w:val="0055765C"/>
    <w:rsid w:val="00577EC1"/>
    <w:rsid w:val="0058232F"/>
    <w:rsid w:val="00585105"/>
    <w:rsid w:val="005A7127"/>
    <w:rsid w:val="005C0D97"/>
    <w:rsid w:val="005D2258"/>
    <w:rsid w:val="0060207D"/>
    <w:rsid w:val="00603F7D"/>
    <w:rsid w:val="006224EA"/>
    <w:rsid w:val="006306CF"/>
    <w:rsid w:val="00654459"/>
    <w:rsid w:val="00683214"/>
    <w:rsid w:val="006A740F"/>
    <w:rsid w:val="006B732F"/>
    <w:rsid w:val="006E140C"/>
    <w:rsid w:val="006E5094"/>
    <w:rsid w:val="006E5A6E"/>
    <w:rsid w:val="006F0035"/>
    <w:rsid w:val="00701391"/>
    <w:rsid w:val="00752471"/>
    <w:rsid w:val="0075741A"/>
    <w:rsid w:val="00757B3D"/>
    <w:rsid w:val="00782109"/>
    <w:rsid w:val="00792392"/>
    <w:rsid w:val="007D3F3D"/>
    <w:rsid w:val="00806546"/>
    <w:rsid w:val="00817AA4"/>
    <w:rsid w:val="00843F79"/>
    <w:rsid w:val="00871442"/>
    <w:rsid w:val="00880F53"/>
    <w:rsid w:val="008828FC"/>
    <w:rsid w:val="00897052"/>
    <w:rsid w:val="009069EA"/>
    <w:rsid w:val="00914105"/>
    <w:rsid w:val="00934144"/>
    <w:rsid w:val="00940B53"/>
    <w:rsid w:val="009743A0"/>
    <w:rsid w:val="00980381"/>
    <w:rsid w:val="009C002A"/>
    <w:rsid w:val="009E666B"/>
    <w:rsid w:val="009F51D0"/>
    <w:rsid w:val="00A51C35"/>
    <w:rsid w:val="00A64270"/>
    <w:rsid w:val="00A71841"/>
    <w:rsid w:val="00A918FE"/>
    <w:rsid w:val="00A97CE9"/>
    <w:rsid w:val="00AB0978"/>
    <w:rsid w:val="00AE16FB"/>
    <w:rsid w:val="00AF4836"/>
    <w:rsid w:val="00B27DB9"/>
    <w:rsid w:val="00B41809"/>
    <w:rsid w:val="00B420B0"/>
    <w:rsid w:val="00B561E7"/>
    <w:rsid w:val="00B567D8"/>
    <w:rsid w:val="00B676C4"/>
    <w:rsid w:val="00B85FB6"/>
    <w:rsid w:val="00B92E96"/>
    <w:rsid w:val="00BA16F6"/>
    <w:rsid w:val="00BA541A"/>
    <w:rsid w:val="00BB6EE8"/>
    <w:rsid w:val="00BC2924"/>
    <w:rsid w:val="00BC71C9"/>
    <w:rsid w:val="00C01E6C"/>
    <w:rsid w:val="00C72E7B"/>
    <w:rsid w:val="00C7396B"/>
    <w:rsid w:val="00CA4F8D"/>
    <w:rsid w:val="00CA5F40"/>
    <w:rsid w:val="00CB7470"/>
    <w:rsid w:val="00CD6325"/>
    <w:rsid w:val="00CE58D9"/>
    <w:rsid w:val="00D02051"/>
    <w:rsid w:val="00D34B02"/>
    <w:rsid w:val="00D52CFC"/>
    <w:rsid w:val="00D52E07"/>
    <w:rsid w:val="00D863D3"/>
    <w:rsid w:val="00D91226"/>
    <w:rsid w:val="00DA0EAB"/>
    <w:rsid w:val="00DA4FCD"/>
    <w:rsid w:val="00DC134F"/>
    <w:rsid w:val="00DD092A"/>
    <w:rsid w:val="00DD37D8"/>
    <w:rsid w:val="00DD549B"/>
    <w:rsid w:val="00E0418C"/>
    <w:rsid w:val="00E1585A"/>
    <w:rsid w:val="00E47B27"/>
    <w:rsid w:val="00E56B69"/>
    <w:rsid w:val="00E63046"/>
    <w:rsid w:val="00E767A6"/>
    <w:rsid w:val="00E8610A"/>
    <w:rsid w:val="00E937BA"/>
    <w:rsid w:val="00E94A40"/>
    <w:rsid w:val="00E9500E"/>
    <w:rsid w:val="00E970FF"/>
    <w:rsid w:val="00EB1360"/>
    <w:rsid w:val="00ED2017"/>
    <w:rsid w:val="00ED25C2"/>
    <w:rsid w:val="00ED46ED"/>
    <w:rsid w:val="00EE052B"/>
    <w:rsid w:val="00F412CE"/>
    <w:rsid w:val="00F507B7"/>
    <w:rsid w:val="00F66B27"/>
    <w:rsid w:val="00F7241F"/>
    <w:rsid w:val="00F73FAA"/>
    <w:rsid w:val="00F868B9"/>
    <w:rsid w:val="00FA05CF"/>
    <w:rsid w:val="00FB0929"/>
    <w:rsid w:val="00FD1B46"/>
    <w:rsid w:val="00FF6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2186"/>
  <w14:defaultImageDpi w14:val="32767"/>
  <w15:chartTrackingRefBased/>
  <w15:docId w15:val="{CDA9DF38-531F-4147-B94A-7EA72A8D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0B53"/>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1DC"/>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4F21DC"/>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F21DC"/>
    <w:rPr>
      <w:rFonts w:eastAsiaTheme="minorEastAsia"/>
      <w:lang w:val="en-AU"/>
    </w:rPr>
  </w:style>
  <w:style w:type="character" w:styleId="PageNumber">
    <w:name w:val="page number"/>
    <w:basedOn w:val="DefaultParagraphFont"/>
    <w:uiPriority w:val="99"/>
    <w:semiHidden/>
    <w:unhideWhenUsed/>
    <w:rsid w:val="004F21DC"/>
  </w:style>
  <w:style w:type="character" w:customStyle="1" w:styleId="apple-converted-space">
    <w:name w:val="apple-converted-space"/>
    <w:basedOn w:val="DefaultParagraphFont"/>
    <w:rsid w:val="0025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5408">
      <w:bodyDiv w:val="1"/>
      <w:marLeft w:val="0"/>
      <w:marRight w:val="0"/>
      <w:marTop w:val="0"/>
      <w:marBottom w:val="0"/>
      <w:divBdr>
        <w:top w:val="none" w:sz="0" w:space="0" w:color="auto"/>
        <w:left w:val="none" w:sz="0" w:space="0" w:color="auto"/>
        <w:bottom w:val="none" w:sz="0" w:space="0" w:color="auto"/>
        <w:right w:val="none" w:sz="0" w:space="0" w:color="auto"/>
      </w:divBdr>
    </w:div>
    <w:div w:id="6693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collings-silvey</dc:creator>
  <cp:keywords/>
  <dc:description/>
  <cp:lastModifiedBy>Di Nash</cp:lastModifiedBy>
  <cp:revision>2</cp:revision>
  <dcterms:created xsi:type="dcterms:W3CDTF">2019-09-03T02:33:00Z</dcterms:created>
  <dcterms:modified xsi:type="dcterms:W3CDTF">2019-09-03T02:33:00Z</dcterms:modified>
</cp:coreProperties>
</file>