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5B9CC" w14:textId="77777777" w:rsidR="0072796B" w:rsidRPr="007E2150" w:rsidRDefault="007E2150">
      <w:pPr>
        <w:rPr>
          <w:rFonts w:cstheme="minorHAnsi"/>
          <w:color w:val="000000" w:themeColor="text1"/>
          <w:lang w:val="en-AU"/>
        </w:rPr>
      </w:pPr>
      <w:r w:rsidRPr="007E2150">
        <w:rPr>
          <w:rFonts w:cstheme="minorHAnsi"/>
          <w:color w:val="000000" w:themeColor="text1"/>
          <w:lang w:val="en-AU"/>
        </w:rPr>
        <w:t>CONFIDENTIAL</w:t>
      </w:r>
    </w:p>
    <w:p w14:paraId="35C580F4" w14:textId="77777777" w:rsidR="0072796B" w:rsidRPr="007E2150" w:rsidRDefault="0072796B">
      <w:pPr>
        <w:rPr>
          <w:rFonts w:cstheme="minorHAnsi"/>
          <w:color w:val="000000" w:themeColor="text1"/>
          <w:lang w:val="en-AU"/>
        </w:rPr>
      </w:pPr>
    </w:p>
    <w:p w14:paraId="74F0F32B" w14:textId="77777777" w:rsidR="0072796B" w:rsidRPr="007E2150" w:rsidRDefault="0072796B">
      <w:pPr>
        <w:rPr>
          <w:rFonts w:cstheme="minorHAnsi"/>
          <w:color w:val="000000" w:themeColor="text1"/>
          <w:lang w:val="en-AU"/>
        </w:rPr>
      </w:pPr>
      <w:r w:rsidRPr="007E2150">
        <w:rPr>
          <w:rFonts w:cstheme="minorHAnsi"/>
          <w:color w:val="000000" w:themeColor="text1"/>
          <w:lang w:val="en-AU"/>
        </w:rPr>
        <w:t xml:space="preserve">Criteria for entry into the BSANZ Leader Trainer Pathway </w:t>
      </w:r>
    </w:p>
    <w:p w14:paraId="5AADB35A" w14:textId="77777777" w:rsidR="0072796B" w:rsidRPr="007E2150" w:rsidRDefault="0072796B">
      <w:pPr>
        <w:rPr>
          <w:rFonts w:cstheme="minorHAnsi"/>
          <w:color w:val="000000" w:themeColor="text1"/>
          <w:lang w:val="en-AU"/>
        </w:rPr>
      </w:pPr>
    </w:p>
    <w:p w14:paraId="54C671EA" w14:textId="77777777" w:rsidR="006D3CAB" w:rsidRPr="007E2150" w:rsidRDefault="007E2150" w:rsidP="006D3CAB">
      <w:pPr>
        <w:pStyle w:val="ListParagraph"/>
        <w:numPr>
          <w:ilvl w:val="0"/>
          <w:numId w:val="15"/>
        </w:numPr>
        <w:rPr>
          <w:rFonts w:cstheme="minorHAnsi"/>
          <w:color w:val="000000" w:themeColor="text1"/>
          <w:lang w:val="en-AU"/>
        </w:rPr>
      </w:pPr>
      <w:r w:rsidRPr="007E2150">
        <w:rPr>
          <w:rFonts w:cstheme="minorHAnsi"/>
          <w:color w:val="000000" w:themeColor="text1"/>
          <w:lang w:val="en-AU"/>
        </w:rPr>
        <w:t>The candidate:</w:t>
      </w:r>
    </w:p>
    <w:p w14:paraId="5C0CFF43" w14:textId="77777777" w:rsidR="002736D7" w:rsidRPr="007E2150" w:rsidRDefault="007E2150" w:rsidP="006D3CAB">
      <w:pPr>
        <w:pStyle w:val="ListParagraph"/>
        <w:numPr>
          <w:ilvl w:val="0"/>
          <w:numId w:val="18"/>
        </w:numPr>
        <w:rPr>
          <w:rFonts w:cstheme="minorHAnsi"/>
          <w:color w:val="000000" w:themeColor="text1"/>
          <w:lang w:val="en-AU"/>
        </w:rPr>
      </w:pPr>
      <w:r w:rsidRPr="007E2150">
        <w:rPr>
          <w:rFonts w:cstheme="minorHAnsi"/>
          <w:color w:val="000000" w:themeColor="text1"/>
          <w:lang w:val="en-AU"/>
        </w:rPr>
        <w:t>i</w:t>
      </w:r>
      <w:r w:rsidR="0072796B" w:rsidRPr="007E2150">
        <w:rPr>
          <w:rFonts w:cstheme="minorHAnsi"/>
          <w:color w:val="000000" w:themeColor="text1"/>
          <w:lang w:val="en-AU"/>
        </w:rPr>
        <w:t xml:space="preserve">s an accredited Balint leader and a </w:t>
      </w:r>
      <w:r w:rsidRPr="007E2150">
        <w:rPr>
          <w:rFonts w:cstheme="minorHAnsi"/>
          <w:color w:val="000000" w:themeColor="text1"/>
          <w:lang w:val="en-AU"/>
        </w:rPr>
        <w:t xml:space="preserve">practising </w:t>
      </w:r>
      <w:r w:rsidR="0072796B" w:rsidRPr="007E2150">
        <w:rPr>
          <w:rFonts w:cstheme="minorHAnsi"/>
          <w:color w:val="000000" w:themeColor="text1"/>
          <w:lang w:val="en-AU"/>
        </w:rPr>
        <w:t>c</w:t>
      </w:r>
      <w:r w:rsidRPr="007E2150">
        <w:rPr>
          <w:rFonts w:cstheme="minorHAnsi"/>
          <w:color w:val="000000" w:themeColor="text1"/>
          <w:lang w:val="en-AU"/>
        </w:rPr>
        <w:t>l</w:t>
      </w:r>
      <w:r w:rsidR="0072796B" w:rsidRPr="007E2150">
        <w:rPr>
          <w:rFonts w:cstheme="minorHAnsi"/>
          <w:color w:val="000000" w:themeColor="text1"/>
          <w:lang w:val="en-AU"/>
        </w:rPr>
        <w:t>inician</w:t>
      </w:r>
      <w:r w:rsidRPr="007E2150">
        <w:rPr>
          <w:rFonts w:cstheme="minorHAnsi"/>
          <w:color w:val="000000" w:themeColor="text1"/>
          <w:lang w:val="en-AU"/>
        </w:rPr>
        <w:t xml:space="preserve"> and is leading or co-leading ongoing Balint groups. </w:t>
      </w:r>
    </w:p>
    <w:p w14:paraId="79A9A4B3" w14:textId="77777777" w:rsidR="002736D7" w:rsidRPr="007E2150" w:rsidRDefault="007E2150" w:rsidP="006D3CAB">
      <w:pPr>
        <w:pStyle w:val="ListParagraph"/>
        <w:numPr>
          <w:ilvl w:val="0"/>
          <w:numId w:val="18"/>
        </w:numPr>
        <w:rPr>
          <w:rFonts w:eastAsia="Times New Roman" w:cstheme="minorHAnsi"/>
          <w:color w:val="000000" w:themeColor="text1"/>
        </w:rPr>
      </w:pPr>
      <w:r w:rsidRPr="007E2150">
        <w:rPr>
          <w:rFonts w:eastAsia="Times New Roman" w:cstheme="minorHAnsi"/>
          <w:color w:val="000000" w:themeColor="text1"/>
        </w:rPr>
        <w:t>will preferably have post graduate qualifications and learning experience in their professional field.</w:t>
      </w:r>
    </w:p>
    <w:p w14:paraId="7C204E6D" w14:textId="77777777" w:rsidR="006D3E5C" w:rsidRPr="007E2150" w:rsidRDefault="007E2150" w:rsidP="006D3CAB">
      <w:pPr>
        <w:pStyle w:val="ListParagraph"/>
        <w:numPr>
          <w:ilvl w:val="0"/>
          <w:numId w:val="18"/>
        </w:numPr>
        <w:rPr>
          <w:rFonts w:cstheme="minorHAnsi"/>
          <w:color w:val="000000" w:themeColor="text1"/>
          <w:lang w:val="en-AU"/>
        </w:rPr>
      </w:pPr>
      <w:r w:rsidRPr="007E2150">
        <w:rPr>
          <w:rFonts w:cstheme="minorHAnsi"/>
          <w:color w:val="000000" w:themeColor="text1"/>
          <w:lang w:val="en-AU"/>
        </w:rPr>
        <w:t xml:space="preserve">has the support of his or her supervisors to enrol in the Leader Trainer Pathway, </w:t>
      </w:r>
      <w:r w:rsidRPr="007E2150">
        <w:rPr>
          <w:rFonts w:eastAsia="Times New Roman" w:cstheme="minorHAnsi"/>
          <w:color w:val="000000" w:themeColor="text1"/>
        </w:rPr>
        <w:t>and is willing to continue to be supervised during the training.</w:t>
      </w:r>
    </w:p>
    <w:p w14:paraId="7E6D9EE9" w14:textId="77777777" w:rsidR="0072796B" w:rsidRPr="007E2150" w:rsidRDefault="0072796B" w:rsidP="006D3E5C">
      <w:pPr>
        <w:rPr>
          <w:rFonts w:cstheme="minorHAnsi"/>
          <w:color w:val="000000" w:themeColor="text1"/>
          <w:lang w:val="en-AU"/>
        </w:rPr>
      </w:pPr>
    </w:p>
    <w:p w14:paraId="4E763F77" w14:textId="77777777" w:rsidR="002736D7" w:rsidRPr="007E2150" w:rsidRDefault="0072796B" w:rsidP="002736D7">
      <w:pPr>
        <w:pStyle w:val="ListParagraph"/>
        <w:numPr>
          <w:ilvl w:val="0"/>
          <w:numId w:val="15"/>
        </w:numPr>
        <w:rPr>
          <w:rFonts w:cstheme="minorHAnsi"/>
          <w:color w:val="000000" w:themeColor="text1"/>
          <w:lang w:val="en-AU"/>
        </w:rPr>
      </w:pPr>
      <w:r w:rsidRPr="007E2150">
        <w:rPr>
          <w:rFonts w:cstheme="minorHAnsi"/>
          <w:color w:val="000000" w:themeColor="text1"/>
          <w:lang w:val="en-AU"/>
        </w:rPr>
        <w:t>Three (3) BSANZ Leader trainers</w:t>
      </w:r>
      <w:r w:rsidR="007E2150" w:rsidRPr="007E2150">
        <w:rPr>
          <w:rFonts w:cstheme="minorHAnsi"/>
          <w:color w:val="000000" w:themeColor="text1"/>
          <w:lang w:val="en-AU"/>
        </w:rPr>
        <w:t xml:space="preserve"> </w:t>
      </w:r>
      <w:r w:rsidRPr="007E2150">
        <w:rPr>
          <w:rFonts w:cstheme="minorHAnsi"/>
          <w:color w:val="000000" w:themeColor="text1"/>
          <w:lang w:val="en-AU"/>
        </w:rPr>
        <w:t xml:space="preserve">are willing to act as referees for the </w:t>
      </w:r>
      <w:r w:rsidR="007E2150" w:rsidRPr="007E2150">
        <w:rPr>
          <w:rFonts w:cstheme="minorHAnsi"/>
          <w:color w:val="000000" w:themeColor="text1"/>
          <w:lang w:val="en-AU"/>
        </w:rPr>
        <w:t>candidate</w:t>
      </w:r>
      <w:r w:rsidRPr="007E2150">
        <w:rPr>
          <w:rFonts w:cstheme="minorHAnsi"/>
          <w:color w:val="000000" w:themeColor="text1"/>
          <w:lang w:val="en-AU"/>
        </w:rPr>
        <w:t>.</w:t>
      </w:r>
      <w:r w:rsidR="007E2150" w:rsidRPr="007E2150">
        <w:rPr>
          <w:rFonts w:cstheme="minorHAnsi"/>
          <w:color w:val="000000" w:themeColor="text1"/>
          <w:lang w:val="en-AU"/>
        </w:rPr>
        <w:t xml:space="preserve"> </w:t>
      </w:r>
      <w:r w:rsidRPr="007E2150">
        <w:rPr>
          <w:rFonts w:cstheme="minorHAnsi"/>
          <w:color w:val="000000" w:themeColor="text1"/>
          <w:lang w:val="en-AU"/>
        </w:rPr>
        <w:t>Referees will include</w:t>
      </w:r>
      <w:r w:rsidR="007E2150" w:rsidRPr="007E2150">
        <w:rPr>
          <w:rFonts w:cstheme="minorHAnsi"/>
          <w:color w:val="000000" w:themeColor="text1"/>
          <w:lang w:val="en-AU"/>
        </w:rPr>
        <w:t>:</w:t>
      </w:r>
      <w:r w:rsidRPr="007E2150">
        <w:rPr>
          <w:rFonts w:cstheme="minorHAnsi"/>
          <w:color w:val="000000" w:themeColor="text1"/>
          <w:lang w:val="en-AU"/>
        </w:rPr>
        <w:t xml:space="preserve"> </w:t>
      </w:r>
    </w:p>
    <w:p w14:paraId="296D8496" w14:textId="77777777" w:rsidR="002736D7" w:rsidRPr="007E2150" w:rsidRDefault="0072796B" w:rsidP="002736D7">
      <w:pPr>
        <w:pStyle w:val="ListParagraph"/>
        <w:numPr>
          <w:ilvl w:val="0"/>
          <w:numId w:val="17"/>
        </w:numPr>
        <w:rPr>
          <w:rFonts w:cstheme="minorHAnsi"/>
          <w:color w:val="000000" w:themeColor="text1"/>
          <w:lang w:val="en-AU"/>
        </w:rPr>
      </w:pPr>
      <w:r w:rsidRPr="007E2150">
        <w:rPr>
          <w:rFonts w:cstheme="minorHAnsi"/>
          <w:color w:val="000000" w:themeColor="text1"/>
          <w:lang w:val="en-AU"/>
        </w:rPr>
        <w:t>an accredited leader trainer from an intensive workshop</w:t>
      </w:r>
      <w:r w:rsidR="007E2150" w:rsidRPr="007E2150">
        <w:rPr>
          <w:rFonts w:cstheme="minorHAnsi"/>
          <w:color w:val="000000" w:themeColor="text1"/>
          <w:lang w:val="en-AU"/>
        </w:rPr>
        <w:t xml:space="preserve">, </w:t>
      </w:r>
    </w:p>
    <w:p w14:paraId="6984257D" w14:textId="77777777" w:rsidR="002736D7" w:rsidRPr="007E2150" w:rsidRDefault="007E2150" w:rsidP="002736D7">
      <w:pPr>
        <w:pStyle w:val="ListParagraph"/>
        <w:numPr>
          <w:ilvl w:val="0"/>
          <w:numId w:val="17"/>
        </w:numPr>
        <w:rPr>
          <w:rFonts w:cstheme="minorHAnsi"/>
          <w:color w:val="000000" w:themeColor="text1"/>
          <w:lang w:val="en-AU"/>
        </w:rPr>
      </w:pPr>
      <w:r w:rsidRPr="007E2150">
        <w:rPr>
          <w:rFonts w:cstheme="minorHAnsi"/>
          <w:color w:val="000000" w:themeColor="text1"/>
          <w:lang w:val="en-AU"/>
        </w:rPr>
        <w:t xml:space="preserve">a referee who has been </w:t>
      </w:r>
      <w:r w:rsidR="0072796B" w:rsidRPr="007E2150">
        <w:rPr>
          <w:rFonts w:cstheme="minorHAnsi"/>
          <w:color w:val="000000" w:themeColor="text1"/>
          <w:lang w:val="en-AU"/>
        </w:rPr>
        <w:t xml:space="preserve">a supervisor of the </w:t>
      </w:r>
      <w:r w:rsidRPr="007E2150">
        <w:rPr>
          <w:rFonts w:cstheme="minorHAnsi"/>
          <w:color w:val="000000" w:themeColor="text1"/>
          <w:lang w:val="en-AU"/>
        </w:rPr>
        <w:t xml:space="preserve">candidate, and </w:t>
      </w:r>
    </w:p>
    <w:p w14:paraId="0D9F12B1" w14:textId="77777777" w:rsidR="0072796B" w:rsidRPr="007E2150" w:rsidRDefault="007E2150" w:rsidP="002736D7">
      <w:pPr>
        <w:pStyle w:val="ListParagraph"/>
        <w:numPr>
          <w:ilvl w:val="0"/>
          <w:numId w:val="17"/>
        </w:numPr>
        <w:rPr>
          <w:rFonts w:cstheme="minorHAnsi"/>
          <w:color w:val="000000" w:themeColor="text1"/>
          <w:lang w:val="en-AU"/>
        </w:rPr>
      </w:pPr>
      <w:r w:rsidRPr="007E2150">
        <w:rPr>
          <w:rFonts w:cstheme="minorHAnsi"/>
          <w:color w:val="000000" w:themeColor="text1"/>
          <w:lang w:val="en-AU"/>
        </w:rPr>
        <w:t>a referee who knows the candidate’s work.</w:t>
      </w:r>
    </w:p>
    <w:p w14:paraId="2A9CC175" w14:textId="77777777" w:rsidR="006D3E5C" w:rsidRPr="007E2150" w:rsidRDefault="00470F0A" w:rsidP="0072796B">
      <w:pPr>
        <w:pStyle w:val="ListParagraph"/>
        <w:rPr>
          <w:rFonts w:cstheme="minorHAnsi"/>
          <w:color w:val="000000" w:themeColor="text1"/>
          <w:lang w:val="en-AU"/>
        </w:rPr>
      </w:pPr>
    </w:p>
    <w:p w14:paraId="5AB65EF9" w14:textId="77777777" w:rsidR="006D3E5C" w:rsidRPr="007E2150" w:rsidRDefault="007E2150" w:rsidP="002736D7">
      <w:pPr>
        <w:ind w:firstLine="720"/>
        <w:rPr>
          <w:rFonts w:cstheme="minorHAnsi"/>
          <w:color w:val="000000" w:themeColor="text1"/>
          <w:lang w:val="en-AU"/>
        </w:rPr>
      </w:pPr>
      <w:r w:rsidRPr="007E2150">
        <w:rPr>
          <w:rFonts w:cstheme="minorHAnsi"/>
          <w:color w:val="000000" w:themeColor="text1"/>
          <w:lang w:val="en-AU"/>
        </w:rPr>
        <w:t>The AC will treat references, both written and verbal, as confidential.</w:t>
      </w:r>
    </w:p>
    <w:p w14:paraId="21665C83" w14:textId="77777777" w:rsidR="006D3E5C" w:rsidRPr="007E2150" w:rsidRDefault="00470F0A" w:rsidP="0072796B">
      <w:pPr>
        <w:pStyle w:val="ListParagraph"/>
        <w:rPr>
          <w:rFonts w:cstheme="minorHAnsi"/>
          <w:color w:val="000000" w:themeColor="text1"/>
          <w:lang w:val="en-AU"/>
        </w:rPr>
      </w:pPr>
    </w:p>
    <w:p w14:paraId="6EF7D033" w14:textId="77777777" w:rsidR="006D3E5C" w:rsidRPr="007E2150" w:rsidRDefault="007E2150" w:rsidP="002736D7">
      <w:pPr>
        <w:pStyle w:val="ListParagraph"/>
        <w:numPr>
          <w:ilvl w:val="0"/>
          <w:numId w:val="15"/>
        </w:numPr>
        <w:rPr>
          <w:rFonts w:cstheme="minorHAnsi"/>
          <w:color w:val="000000" w:themeColor="text1"/>
          <w:lang w:val="en-AU"/>
        </w:rPr>
      </w:pPr>
      <w:r w:rsidRPr="007E2150">
        <w:rPr>
          <w:rFonts w:eastAsia="Times New Roman" w:cstheme="minorHAnsi"/>
          <w:color w:val="000000" w:themeColor="text1"/>
          <w:shd w:val="clear" w:color="auto" w:fill="FFFFFF"/>
        </w:rPr>
        <w:t>The candidate has the ability to articulate Balint experiences and learning and to process reflections.</w:t>
      </w:r>
    </w:p>
    <w:p w14:paraId="33FB20BA" w14:textId="77777777" w:rsidR="006D3E5C" w:rsidRPr="007E2150" w:rsidRDefault="00470F0A" w:rsidP="006D3E5C">
      <w:pPr>
        <w:pStyle w:val="ListParagraph"/>
        <w:ind w:left="644"/>
        <w:rPr>
          <w:rFonts w:eastAsia="Times New Roman" w:cstheme="minorHAnsi"/>
          <w:color w:val="000000" w:themeColor="text1"/>
          <w:shd w:val="clear" w:color="auto" w:fill="FFFFFF"/>
        </w:rPr>
      </w:pPr>
    </w:p>
    <w:p w14:paraId="44233E23" w14:textId="77777777" w:rsidR="006D3E5C" w:rsidRPr="007E2150" w:rsidRDefault="007E2150" w:rsidP="002736D7">
      <w:pPr>
        <w:pStyle w:val="ListParagraph"/>
        <w:numPr>
          <w:ilvl w:val="0"/>
          <w:numId w:val="15"/>
        </w:numPr>
        <w:rPr>
          <w:rFonts w:eastAsia="Times New Roman" w:cstheme="minorHAnsi"/>
          <w:color w:val="000000" w:themeColor="text1"/>
          <w:shd w:val="clear" w:color="auto" w:fill="FFFFFF"/>
        </w:rPr>
      </w:pPr>
      <w:r w:rsidRPr="007E2150">
        <w:rPr>
          <w:rFonts w:eastAsia="Times New Roman" w:cstheme="minorHAnsi"/>
          <w:color w:val="000000" w:themeColor="text1"/>
          <w:shd w:val="clear" w:color="auto" w:fill="FFFFFF"/>
        </w:rPr>
        <w:t>The reflective writing of the candidate, presented at the end of their LAP training, demonstrates a clarity of thought and expression, intelligent thinking, articulate emotional reflection and ‘self-insight’ development.</w:t>
      </w:r>
    </w:p>
    <w:p w14:paraId="171391E5" w14:textId="77777777" w:rsidR="0072796B" w:rsidRPr="007E2150" w:rsidRDefault="0072796B" w:rsidP="0072796B">
      <w:pPr>
        <w:pStyle w:val="ListParagraph"/>
        <w:rPr>
          <w:rFonts w:cstheme="minorHAnsi"/>
          <w:color w:val="000000" w:themeColor="text1"/>
          <w:lang w:val="en-AU"/>
        </w:rPr>
      </w:pPr>
    </w:p>
    <w:p w14:paraId="64D0B51D" w14:textId="4D3C3564" w:rsidR="006D3E5C" w:rsidRPr="007E2150" w:rsidRDefault="007E2150" w:rsidP="002736D7">
      <w:pPr>
        <w:pStyle w:val="ListParagraph"/>
        <w:numPr>
          <w:ilvl w:val="0"/>
          <w:numId w:val="15"/>
        </w:numPr>
        <w:rPr>
          <w:rFonts w:cstheme="minorHAnsi"/>
          <w:color w:val="000000" w:themeColor="text1"/>
          <w:lang w:val="en-AU"/>
        </w:rPr>
      </w:pPr>
      <w:r w:rsidRPr="007E2150">
        <w:rPr>
          <w:rFonts w:cstheme="minorHAnsi"/>
          <w:color w:val="000000" w:themeColor="text1"/>
          <w:lang w:val="en-AU"/>
        </w:rPr>
        <w:t xml:space="preserve">The candidate can demonstrate proven indications </w:t>
      </w:r>
      <w:r w:rsidRPr="007E2150">
        <w:rPr>
          <w:rFonts w:eastAsia="Times New Roman" w:cstheme="minorHAnsi"/>
          <w:color w:val="000000" w:themeColor="text1"/>
          <w:shd w:val="clear" w:color="auto" w:fill="FFFFFF"/>
        </w:rPr>
        <w:t xml:space="preserve">that </w:t>
      </w:r>
      <w:bookmarkStart w:id="0" w:name="_GoBack"/>
      <w:bookmarkEnd w:id="0"/>
      <w:r w:rsidRPr="007E2150">
        <w:rPr>
          <w:rFonts w:eastAsia="Times New Roman" w:cstheme="minorHAnsi"/>
          <w:color w:val="000000" w:themeColor="text1"/>
          <w:shd w:val="clear" w:color="auto" w:fill="FFFFFF"/>
        </w:rPr>
        <w:t>he or she has disseminated Balint work in his or her community. This could be shown in various ways, including the number of groups the leader has been involved in as leader and participant.</w:t>
      </w:r>
      <w:r w:rsidRPr="007E2150">
        <w:rPr>
          <w:rFonts w:eastAsia="Times New Roman" w:cstheme="minorHAnsi"/>
          <w:color w:val="000000" w:themeColor="text1"/>
        </w:rPr>
        <w:br/>
      </w:r>
    </w:p>
    <w:p w14:paraId="35C0F8D8" w14:textId="77777777" w:rsidR="0072796B" w:rsidRPr="007E2150" w:rsidRDefault="007E2150" w:rsidP="002736D7">
      <w:pPr>
        <w:pStyle w:val="ListParagraph"/>
        <w:numPr>
          <w:ilvl w:val="0"/>
          <w:numId w:val="15"/>
        </w:numPr>
        <w:rPr>
          <w:rFonts w:cstheme="minorHAnsi"/>
          <w:color w:val="000000" w:themeColor="text1"/>
          <w:lang w:val="en-AU"/>
        </w:rPr>
      </w:pPr>
      <w:r w:rsidRPr="007E2150">
        <w:rPr>
          <w:rFonts w:cstheme="minorHAnsi"/>
          <w:color w:val="000000" w:themeColor="text1"/>
          <w:lang w:val="en-AU"/>
        </w:rPr>
        <w:t>The candidate h</w:t>
      </w:r>
      <w:r w:rsidR="0072796B" w:rsidRPr="007E2150">
        <w:rPr>
          <w:rFonts w:cstheme="minorHAnsi"/>
          <w:color w:val="000000" w:themeColor="text1"/>
          <w:lang w:val="en-AU"/>
        </w:rPr>
        <w:t>as shown enthusiasm for reaching the wider Balint community</w:t>
      </w:r>
      <w:r w:rsidRPr="007E2150">
        <w:rPr>
          <w:rFonts w:cstheme="minorHAnsi"/>
          <w:color w:val="000000" w:themeColor="text1"/>
          <w:lang w:val="en-AU"/>
        </w:rPr>
        <w:t xml:space="preserve">, </w:t>
      </w:r>
      <w:r w:rsidRPr="007E2150">
        <w:rPr>
          <w:rFonts w:eastAsia="Times New Roman" w:cstheme="minorHAnsi"/>
          <w:color w:val="000000" w:themeColor="text1"/>
          <w:shd w:val="clear" w:color="auto" w:fill="FFFFFF"/>
        </w:rPr>
        <w:t>and willingness to be involved in BSANZ activities.</w:t>
      </w:r>
      <w:r w:rsidRPr="007E2150">
        <w:rPr>
          <w:rFonts w:eastAsia="Times New Roman" w:cstheme="minorHAnsi"/>
          <w:color w:val="000000" w:themeColor="text1"/>
        </w:rPr>
        <w:br/>
      </w:r>
    </w:p>
    <w:p w14:paraId="4717521B" w14:textId="77777777" w:rsidR="006D3E5C" w:rsidRPr="007E2150" w:rsidRDefault="007E2150" w:rsidP="002736D7">
      <w:pPr>
        <w:pStyle w:val="ListParagraph"/>
        <w:numPr>
          <w:ilvl w:val="0"/>
          <w:numId w:val="15"/>
        </w:numPr>
        <w:rPr>
          <w:rFonts w:cstheme="minorHAnsi"/>
          <w:color w:val="000000" w:themeColor="text1"/>
          <w:lang w:val="en-AU"/>
        </w:rPr>
      </w:pPr>
      <w:r w:rsidRPr="007E2150">
        <w:rPr>
          <w:rFonts w:cstheme="minorHAnsi"/>
          <w:color w:val="000000" w:themeColor="text1"/>
          <w:lang w:val="en-AU"/>
        </w:rPr>
        <w:t>The candidate will show the following attributes:</w:t>
      </w:r>
    </w:p>
    <w:p w14:paraId="64B5B544" w14:textId="77777777" w:rsidR="006D3E5C" w:rsidRPr="007E2150" w:rsidRDefault="007E2150" w:rsidP="002736D7">
      <w:pPr>
        <w:pStyle w:val="ListParagraph"/>
        <w:numPr>
          <w:ilvl w:val="1"/>
          <w:numId w:val="15"/>
        </w:numPr>
        <w:rPr>
          <w:rFonts w:eastAsia="Times New Roman" w:cstheme="minorHAnsi"/>
          <w:color w:val="000000" w:themeColor="text1"/>
          <w:shd w:val="clear" w:color="auto" w:fill="FFFFFF"/>
        </w:rPr>
      </w:pPr>
      <w:r w:rsidRPr="007E2150">
        <w:rPr>
          <w:rFonts w:cstheme="minorHAnsi"/>
          <w:color w:val="000000" w:themeColor="text1"/>
          <w:lang w:val="en-AU"/>
        </w:rPr>
        <w:t xml:space="preserve">leadership qualities </w:t>
      </w:r>
      <w:r w:rsidRPr="007E2150">
        <w:rPr>
          <w:rFonts w:eastAsia="Times New Roman" w:cstheme="minorHAnsi"/>
          <w:color w:val="000000" w:themeColor="text1"/>
          <w:shd w:val="clear" w:color="auto" w:fill="FFFFFF"/>
        </w:rPr>
        <w:t>(see reports from supervisors)</w:t>
      </w:r>
    </w:p>
    <w:p w14:paraId="29F7DB47" w14:textId="77777777" w:rsidR="002F1A45" w:rsidRPr="007E2150" w:rsidRDefault="007E2150" w:rsidP="002736D7">
      <w:pPr>
        <w:pStyle w:val="ListParagraph"/>
        <w:numPr>
          <w:ilvl w:val="1"/>
          <w:numId w:val="15"/>
        </w:numPr>
        <w:rPr>
          <w:rFonts w:cstheme="minorHAnsi"/>
          <w:color w:val="000000" w:themeColor="text1"/>
          <w:lang w:val="en-AU"/>
        </w:rPr>
      </w:pPr>
      <w:r w:rsidRPr="007E2150">
        <w:rPr>
          <w:rFonts w:eastAsia="Times New Roman" w:cstheme="minorHAnsi"/>
          <w:color w:val="000000" w:themeColor="text1"/>
          <w:shd w:val="clear" w:color="auto" w:fill="FFFFFF"/>
        </w:rPr>
        <w:t>ability to form and develop co-leader relationships</w:t>
      </w:r>
    </w:p>
    <w:p w14:paraId="24A40A03" w14:textId="77777777" w:rsidR="00E71F21" w:rsidRPr="007E2150" w:rsidRDefault="007E2150" w:rsidP="002736D7">
      <w:pPr>
        <w:pStyle w:val="ListParagraph"/>
        <w:numPr>
          <w:ilvl w:val="1"/>
          <w:numId w:val="15"/>
        </w:numPr>
        <w:rPr>
          <w:rFonts w:eastAsia="Times New Roman" w:cstheme="minorHAnsi"/>
          <w:color w:val="000000" w:themeColor="text1"/>
        </w:rPr>
      </w:pPr>
      <w:r w:rsidRPr="007E2150">
        <w:rPr>
          <w:rFonts w:eastAsia="Times New Roman" w:cstheme="minorHAnsi"/>
          <w:color w:val="000000" w:themeColor="text1"/>
        </w:rPr>
        <w:t>ability to work as a team player</w:t>
      </w:r>
    </w:p>
    <w:p w14:paraId="4420D90D" w14:textId="77777777" w:rsidR="00E71F21" w:rsidRPr="007E2150" w:rsidRDefault="007E2150" w:rsidP="002736D7">
      <w:pPr>
        <w:pStyle w:val="ListParagraph"/>
        <w:numPr>
          <w:ilvl w:val="1"/>
          <w:numId w:val="15"/>
        </w:numPr>
        <w:rPr>
          <w:rFonts w:eastAsia="Times New Roman" w:cstheme="minorHAnsi"/>
          <w:color w:val="000000" w:themeColor="text1"/>
        </w:rPr>
      </w:pPr>
      <w:r w:rsidRPr="007E2150">
        <w:rPr>
          <w:rFonts w:eastAsia="Times New Roman" w:cstheme="minorHAnsi"/>
          <w:color w:val="000000" w:themeColor="text1"/>
        </w:rPr>
        <w:t>qualities of resilience and personal growth</w:t>
      </w:r>
    </w:p>
    <w:p w14:paraId="3B3397E6" w14:textId="77777777" w:rsidR="00E71F21" w:rsidRPr="007E2150" w:rsidRDefault="007E2150" w:rsidP="002736D7">
      <w:pPr>
        <w:pStyle w:val="ListParagraph"/>
        <w:numPr>
          <w:ilvl w:val="1"/>
          <w:numId w:val="15"/>
        </w:numPr>
        <w:rPr>
          <w:rFonts w:eastAsia="Times New Roman" w:cstheme="minorHAnsi"/>
          <w:color w:val="000000" w:themeColor="text1"/>
        </w:rPr>
      </w:pPr>
      <w:r w:rsidRPr="007E2150">
        <w:rPr>
          <w:rFonts w:eastAsia="Times New Roman" w:cstheme="minorHAnsi"/>
          <w:color w:val="000000" w:themeColor="text1"/>
        </w:rPr>
        <w:t>ability to self-monitor and manage the personal impact of the work, and their own emotional responses.</w:t>
      </w:r>
    </w:p>
    <w:p w14:paraId="455713AB" w14:textId="77777777" w:rsidR="0052770E" w:rsidRPr="007E2150" w:rsidRDefault="007E2150" w:rsidP="002736D7">
      <w:pPr>
        <w:pStyle w:val="ListParagraph"/>
        <w:numPr>
          <w:ilvl w:val="1"/>
          <w:numId w:val="15"/>
        </w:numPr>
        <w:rPr>
          <w:rFonts w:eastAsia="Times New Roman" w:cstheme="minorHAnsi"/>
          <w:color w:val="000000" w:themeColor="text1"/>
        </w:rPr>
      </w:pPr>
      <w:r w:rsidRPr="007E2150">
        <w:rPr>
          <w:rFonts w:eastAsia="Times New Roman" w:cstheme="minorHAnsi"/>
          <w:color w:val="000000" w:themeColor="text1"/>
        </w:rPr>
        <w:t>ability to contain the work of the Balint group and work within the Balint frame</w:t>
      </w:r>
    </w:p>
    <w:p w14:paraId="389A5B0B" w14:textId="77777777" w:rsidR="0052770E" w:rsidRPr="007E2150" w:rsidRDefault="007E2150" w:rsidP="002736D7">
      <w:pPr>
        <w:pStyle w:val="ListParagraph"/>
        <w:numPr>
          <w:ilvl w:val="1"/>
          <w:numId w:val="15"/>
        </w:numPr>
        <w:rPr>
          <w:rFonts w:eastAsia="Times New Roman" w:cstheme="minorHAnsi"/>
          <w:color w:val="000000" w:themeColor="text1"/>
        </w:rPr>
      </w:pPr>
      <w:r w:rsidRPr="007E2150">
        <w:rPr>
          <w:rFonts w:eastAsia="Times New Roman" w:cstheme="minorHAnsi"/>
          <w:color w:val="000000" w:themeColor="text1"/>
        </w:rPr>
        <w:t>ability to empathise with all aspects of the case and a wide range of clinical situations</w:t>
      </w:r>
    </w:p>
    <w:p w14:paraId="14A37942" w14:textId="77777777" w:rsidR="006D3E5C" w:rsidRPr="007E2150" w:rsidRDefault="00470F0A" w:rsidP="0052770E">
      <w:pPr>
        <w:rPr>
          <w:rFonts w:eastAsia="Times New Roman" w:cstheme="minorHAnsi"/>
          <w:color w:val="000000" w:themeColor="text1"/>
        </w:rPr>
      </w:pPr>
    </w:p>
    <w:p w14:paraId="5E6F9EA9" w14:textId="77777777" w:rsidR="006D3E5C" w:rsidRPr="007E2150" w:rsidRDefault="007E2150" w:rsidP="002736D7">
      <w:pPr>
        <w:pStyle w:val="ListParagraph"/>
        <w:numPr>
          <w:ilvl w:val="0"/>
          <w:numId w:val="15"/>
        </w:numPr>
        <w:rPr>
          <w:rFonts w:eastAsia="Times New Roman" w:cstheme="minorHAnsi"/>
          <w:color w:val="000000" w:themeColor="text1"/>
        </w:rPr>
      </w:pPr>
      <w:r w:rsidRPr="007E2150">
        <w:rPr>
          <w:rFonts w:eastAsia="Times New Roman" w:cstheme="minorHAnsi"/>
          <w:color w:val="000000" w:themeColor="text1"/>
        </w:rPr>
        <w:lastRenderedPageBreak/>
        <w:t>It is desirable to have a range of Balint experiences outside the BSANZ activities. It is considered important to experience activities offered by other Balint Societies and/or the International Balint Federation.</w:t>
      </w:r>
    </w:p>
    <w:p w14:paraId="7B269062" w14:textId="77777777" w:rsidR="00AF094E" w:rsidRPr="007E2150" w:rsidRDefault="00470F0A" w:rsidP="006D3E5C">
      <w:pPr>
        <w:pStyle w:val="ListParagraph"/>
        <w:ind w:left="644"/>
        <w:rPr>
          <w:rFonts w:eastAsia="Times New Roman" w:cstheme="minorHAnsi"/>
          <w:color w:val="000000" w:themeColor="text1"/>
        </w:rPr>
      </w:pPr>
    </w:p>
    <w:p w14:paraId="117DFB63" w14:textId="77777777" w:rsidR="006D3E5C" w:rsidRPr="007E2150" w:rsidRDefault="007E2150" w:rsidP="002736D7">
      <w:pPr>
        <w:pStyle w:val="ListParagraph"/>
        <w:numPr>
          <w:ilvl w:val="0"/>
          <w:numId w:val="15"/>
        </w:numPr>
        <w:rPr>
          <w:rFonts w:eastAsia="Times New Roman" w:cstheme="minorHAnsi"/>
          <w:color w:val="000000" w:themeColor="text1"/>
        </w:rPr>
      </w:pPr>
      <w:r w:rsidRPr="007E2150">
        <w:rPr>
          <w:rFonts w:eastAsia="Times New Roman" w:cstheme="minorHAnsi"/>
          <w:color w:val="000000" w:themeColor="text1"/>
        </w:rPr>
        <w:t>The candidate will be proposed for approval by the Accreditation Committee to the BSANZ Board before being invited to enrol in the Leader Trainer Pathway.</w:t>
      </w:r>
    </w:p>
    <w:p w14:paraId="2921BB24" w14:textId="77777777" w:rsidR="005D7B3D" w:rsidRPr="007E2150" w:rsidRDefault="00470F0A" w:rsidP="0072796B">
      <w:pPr>
        <w:rPr>
          <w:rFonts w:eastAsia="Times New Roman" w:cstheme="minorHAnsi"/>
          <w:color w:val="000000" w:themeColor="text1"/>
        </w:rPr>
      </w:pPr>
    </w:p>
    <w:p w14:paraId="0E151412" w14:textId="77777777" w:rsidR="005D7B3D" w:rsidRPr="007E2150" w:rsidRDefault="00470F0A" w:rsidP="0072796B">
      <w:pPr>
        <w:rPr>
          <w:rFonts w:eastAsia="Times New Roman" w:cstheme="minorHAnsi"/>
          <w:color w:val="000000" w:themeColor="text1"/>
        </w:rPr>
      </w:pPr>
    </w:p>
    <w:p w14:paraId="59AFAEA9" w14:textId="77777777" w:rsidR="005D7B3D" w:rsidRPr="007E2150" w:rsidRDefault="00470F0A" w:rsidP="0072796B">
      <w:pPr>
        <w:rPr>
          <w:rFonts w:eastAsia="Times New Roman" w:cstheme="minorHAnsi"/>
          <w:color w:val="000000" w:themeColor="text1"/>
        </w:rPr>
      </w:pPr>
    </w:p>
    <w:p w14:paraId="43CC651B" w14:textId="77777777" w:rsidR="005D7B3D" w:rsidRPr="007E2150" w:rsidRDefault="00470F0A" w:rsidP="0072796B">
      <w:pPr>
        <w:rPr>
          <w:rFonts w:eastAsia="Times New Roman" w:cstheme="minorHAnsi"/>
          <w:color w:val="000000" w:themeColor="text1"/>
        </w:rPr>
      </w:pPr>
    </w:p>
    <w:p w14:paraId="134FA33D" w14:textId="77777777" w:rsidR="005D7B3D" w:rsidRPr="007E2150" w:rsidRDefault="00470F0A" w:rsidP="0072796B">
      <w:pPr>
        <w:rPr>
          <w:rFonts w:eastAsia="Times New Roman" w:cstheme="minorHAnsi"/>
          <w:color w:val="000000" w:themeColor="text1"/>
        </w:rPr>
      </w:pPr>
    </w:p>
    <w:p w14:paraId="71361A3F" w14:textId="77777777" w:rsidR="005D7B3D" w:rsidRPr="007E2150" w:rsidRDefault="00470F0A" w:rsidP="0072796B">
      <w:pPr>
        <w:rPr>
          <w:rFonts w:eastAsia="Times New Roman" w:cstheme="minorHAnsi"/>
          <w:color w:val="000000" w:themeColor="text1"/>
        </w:rPr>
      </w:pPr>
    </w:p>
    <w:p w14:paraId="4399E0D7" w14:textId="77777777" w:rsidR="005D7B3D" w:rsidRPr="007E2150" w:rsidRDefault="00470F0A" w:rsidP="0072796B">
      <w:pPr>
        <w:rPr>
          <w:rFonts w:eastAsia="Times New Roman" w:cstheme="minorHAnsi"/>
          <w:color w:val="000000" w:themeColor="text1"/>
        </w:rPr>
      </w:pPr>
    </w:p>
    <w:p w14:paraId="01537EFC" w14:textId="77777777" w:rsidR="005D7B3D" w:rsidRPr="007E2150" w:rsidRDefault="00470F0A" w:rsidP="0072796B">
      <w:pPr>
        <w:rPr>
          <w:rFonts w:eastAsia="Times New Roman" w:cstheme="minorHAnsi"/>
          <w:color w:val="000000" w:themeColor="text1"/>
        </w:rPr>
      </w:pPr>
    </w:p>
    <w:p w14:paraId="7B3B4C14" w14:textId="77777777" w:rsidR="005D7B3D" w:rsidRPr="007E2150" w:rsidRDefault="00470F0A" w:rsidP="0072796B">
      <w:pPr>
        <w:rPr>
          <w:rFonts w:eastAsia="Times New Roman" w:cstheme="minorHAnsi"/>
          <w:color w:val="000000" w:themeColor="text1"/>
        </w:rPr>
      </w:pPr>
    </w:p>
    <w:p w14:paraId="2CE2A6DC" w14:textId="77777777" w:rsidR="005D7B3D" w:rsidRPr="007E2150" w:rsidRDefault="00470F0A" w:rsidP="0072796B">
      <w:pPr>
        <w:rPr>
          <w:rFonts w:eastAsia="Times New Roman" w:cstheme="minorHAnsi"/>
          <w:color w:val="000000" w:themeColor="text1"/>
        </w:rPr>
      </w:pPr>
    </w:p>
    <w:p w14:paraId="0E28143A" w14:textId="77777777" w:rsidR="0072796B" w:rsidRPr="007E2150" w:rsidRDefault="0072796B" w:rsidP="0072796B">
      <w:pPr>
        <w:pStyle w:val="ListParagraph"/>
        <w:rPr>
          <w:rFonts w:cstheme="minorHAnsi"/>
          <w:color w:val="000000" w:themeColor="text1"/>
          <w:lang w:val="en-AU"/>
        </w:rPr>
      </w:pPr>
    </w:p>
    <w:p w14:paraId="329CA16E" w14:textId="77777777" w:rsidR="0072796B" w:rsidRPr="007E2150" w:rsidRDefault="0072796B" w:rsidP="0072796B">
      <w:pPr>
        <w:pStyle w:val="ListParagraph"/>
        <w:rPr>
          <w:rFonts w:cstheme="minorHAnsi"/>
          <w:color w:val="000000" w:themeColor="text1"/>
          <w:lang w:val="en-AU"/>
        </w:rPr>
      </w:pPr>
    </w:p>
    <w:p w14:paraId="3DE9C0D1" w14:textId="77777777" w:rsidR="0072796B" w:rsidRPr="007E2150" w:rsidRDefault="0072796B" w:rsidP="0072796B">
      <w:pPr>
        <w:pStyle w:val="ListParagraph"/>
        <w:rPr>
          <w:rFonts w:cstheme="minorHAnsi"/>
          <w:color w:val="000000" w:themeColor="text1"/>
          <w:lang w:val="en-AU"/>
        </w:rPr>
      </w:pPr>
      <w:r w:rsidRPr="007E2150">
        <w:rPr>
          <w:rFonts w:cstheme="minorHAnsi"/>
          <w:color w:val="000000" w:themeColor="text1"/>
          <w:lang w:val="en-AU"/>
        </w:rPr>
        <w:t xml:space="preserve"> </w:t>
      </w:r>
    </w:p>
    <w:sectPr w:rsidR="0072796B" w:rsidRPr="007E2150" w:rsidSect="00893E2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841"/>
    <w:multiLevelType w:val="hybridMultilevel"/>
    <w:tmpl w:val="3968B1A6"/>
    <w:lvl w:ilvl="0" w:tplc="C00640B2">
      <w:start w:val="6"/>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79E6A32"/>
    <w:multiLevelType w:val="hybridMultilevel"/>
    <w:tmpl w:val="8C90FC9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A20BC"/>
    <w:multiLevelType w:val="hybridMultilevel"/>
    <w:tmpl w:val="C0C6102E"/>
    <w:lvl w:ilvl="0" w:tplc="D14613A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203CE"/>
    <w:multiLevelType w:val="hybridMultilevel"/>
    <w:tmpl w:val="1B0AAA72"/>
    <w:lvl w:ilvl="0" w:tplc="0A3AAA9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E449D"/>
    <w:multiLevelType w:val="hybridMultilevel"/>
    <w:tmpl w:val="F4949706"/>
    <w:lvl w:ilvl="0" w:tplc="0D302A6C">
      <w:start w:val="3"/>
      <w:numFmt w:val="lowerLetter"/>
      <w:lvlText w:val="%1)"/>
      <w:lvlJc w:val="left"/>
      <w:pPr>
        <w:ind w:left="1004" w:hanging="360"/>
      </w:pPr>
      <w:rPr>
        <w:rFonts w:asciiTheme="minorHAnsi" w:eastAsiaTheme="minorHAnsi" w:hAnsiTheme="minorHAnsi" w:cstheme="minorBidi"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1FF22D4C"/>
    <w:multiLevelType w:val="hybridMultilevel"/>
    <w:tmpl w:val="C2D61D8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2D7FC7"/>
    <w:multiLevelType w:val="hybridMultilevel"/>
    <w:tmpl w:val="07DA8DEC"/>
    <w:lvl w:ilvl="0" w:tplc="F314F03E">
      <w:start w:val="6"/>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2C685AFE"/>
    <w:multiLevelType w:val="hybridMultilevel"/>
    <w:tmpl w:val="0A3E34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C837BA"/>
    <w:multiLevelType w:val="hybridMultilevel"/>
    <w:tmpl w:val="30442F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6F4DC6"/>
    <w:multiLevelType w:val="hybridMultilevel"/>
    <w:tmpl w:val="AECE93F6"/>
    <w:lvl w:ilvl="0" w:tplc="08090019">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3247B7F"/>
    <w:multiLevelType w:val="hybridMultilevel"/>
    <w:tmpl w:val="9F28439A"/>
    <w:lvl w:ilvl="0" w:tplc="0409000F">
      <w:start w:val="4"/>
      <w:numFmt w:val="decimal"/>
      <w:lvlText w:val="%1."/>
      <w:lvlJc w:val="left"/>
      <w:pPr>
        <w:ind w:left="720" w:hanging="360"/>
      </w:pPr>
      <w:rPr>
        <w:rFonts w:hint="default"/>
      </w:rPr>
    </w:lvl>
    <w:lvl w:ilvl="1" w:tplc="0162554A">
      <w:start w:val="1"/>
      <w:numFmt w:val="lowerLetter"/>
      <w:lvlText w:val="%2)"/>
      <w:lvlJc w:val="left"/>
      <w:pPr>
        <w:ind w:left="1440" w:hanging="360"/>
      </w:pPr>
      <w:rPr>
        <w:rFonts w:eastAsiaTheme="minorHAnsi"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874596"/>
    <w:multiLevelType w:val="hybridMultilevel"/>
    <w:tmpl w:val="48B25964"/>
    <w:lvl w:ilvl="0" w:tplc="9E5843E0">
      <w:start w:val="1"/>
      <w:numFmt w:val="lowerLetter"/>
      <w:lvlText w:val="%1)"/>
      <w:lvlJc w:val="left"/>
      <w:pPr>
        <w:ind w:left="64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52277593"/>
    <w:multiLevelType w:val="hybridMultilevel"/>
    <w:tmpl w:val="65DC1DDA"/>
    <w:lvl w:ilvl="0" w:tplc="A2867664">
      <w:start w:val="6"/>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3" w15:restartNumberingAfterBreak="0">
    <w:nsid w:val="61A675D6"/>
    <w:multiLevelType w:val="hybridMultilevel"/>
    <w:tmpl w:val="BACA6FBE"/>
    <w:lvl w:ilvl="0" w:tplc="0162554A">
      <w:start w:val="1"/>
      <w:numFmt w:val="lowerLetter"/>
      <w:lvlText w:val="%1)"/>
      <w:lvlJc w:val="left"/>
      <w:pPr>
        <w:ind w:left="720" w:hanging="360"/>
      </w:pPr>
      <w:rPr>
        <w:rFonts w:eastAsia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8D5DCA"/>
    <w:multiLevelType w:val="hybridMultilevel"/>
    <w:tmpl w:val="742677B4"/>
    <w:lvl w:ilvl="0" w:tplc="1B38AE7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9C1260"/>
    <w:multiLevelType w:val="hybridMultilevel"/>
    <w:tmpl w:val="623C359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91E6942"/>
    <w:multiLevelType w:val="hybridMultilevel"/>
    <w:tmpl w:val="608081CC"/>
    <w:lvl w:ilvl="0" w:tplc="4322E65E">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D0A30F1"/>
    <w:multiLevelType w:val="hybridMultilevel"/>
    <w:tmpl w:val="A83201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2"/>
  </w:num>
  <w:num w:numId="3">
    <w:abstractNumId w:val="3"/>
  </w:num>
  <w:num w:numId="4">
    <w:abstractNumId w:val="6"/>
  </w:num>
  <w:num w:numId="5">
    <w:abstractNumId w:val="0"/>
  </w:num>
  <w:num w:numId="6">
    <w:abstractNumId w:val="2"/>
  </w:num>
  <w:num w:numId="7">
    <w:abstractNumId w:val="14"/>
  </w:num>
  <w:num w:numId="8">
    <w:abstractNumId w:val="11"/>
  </w:num>
  <w:num w:numId="9">
    <w:abstractNumId w:val="10"/>
  </w:num>
  <w:num w:numId="10">
    <w:abstractNumId w:val="4"/>
  </w:num>
  <w:num w:numId="11">
    <w:abstractNumId w:val="5"/>
  </w:num>
  <w:num w:numId="12">
    <w:abstractNumId w:val="7"/>
  </w:num>
  <w:num w:numId="13">
    <w:abstractNumId w:val="17"/>
  </w:num>
  <w:num w:numId="14">
    <w:abstractNumId w:val="13"/>
  </w:num>
  <w:num w:numId="15">
    <w:abstractNumId w:val="8"/>
  </w:num>
  <w:num w:numId="16">
    <w:abstractNumId w:val="16"/>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96B"/>
    <w:rsid w:val="002B773E"/>
    <w:rsid w:val="00470F0A"/>
    <w:rsid w:val="0072796B"/>
    <w:rsid w:val="007E215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C2312"/>
  <w15:docId w15:val="{9903B012-7669-FF4E-81D0-DA0FF35C1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6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789919">
      <w:bodyDiv w:val="1"/>
      <w:marLeft w:val="0"/>
      <w:marRight w:val="0"/>
      <w:marTop w:val="0"/>
      <w:marBottom w:val="0"/>
      <w:divBdr>
        <w:top w:val="none" w:sz="0" w:space="0" w:color="auto"/>
        <w:left w:val="none" w:sz="0" w:space="0" w:color="auto"/>
        <w:bottom w:val="none" w:sz="0" w:space="0" w:color="auto"/>
        <w:right w:val="none" w:sz="0" w:space="0" w:color="auto"/>
      </w:divBdr>
    </w:div>
    <w:div w:id="905535812">
      <w:bodyDiv w:val="1"/>
      <w:marLeft w:val="0"/>
      <w:marRight w:val="0"/>
      <w:marTop w:val="0"/>
      <w:marBottom w:val="0"/>
      <w:divBdr>
        <w:top w:val="none" w:sz="0" w:space="0" w:color="auto"/>
        <w:left w:val="none" w:sz="0" w:space="0" w:color="auto"/>
        <w:bottom w:val="none" w:sz="0" w:space="0" w:color="auto"/>
        <w:right w:val="none" w:sz="0" w:space="0" w:color="auto"/>
      </w:divBdr>
    </w:div>
    <w:div w:id="10940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2026</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Nash</dc:creator>
  <cp:keywords/>
  <dc:description/>
  <cp:lastModifiedBy>Di Nash</cp:lastModifiedBy>
  <cp:revision>2</cp:revision>
  <cp:lastPrinted>2020-03-18T01:53:00Z</cp:lastPrinted>
  <dcterms:created xsi:type="dcterms:W3CDTF">2020-09-05T22:49:00Z</dcterms:created>
  <dcterms:modified xsi:type="dcterms:W3CDTF">2020-09-05T22:49:00Z</dcterms:modified>
</cp:coreProperties>
</file>